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661" w:rsidRDefault="00264661">
      <w:pPr>
        <w:tabs>
          <w:tab w:val="left" w:pos="4052"/>
        </w:tabs>
        <w:spacing w:after="0"/>
        <w:jc w:val="center"/>
        <w:rPr>
          <w:rFonts w:ascii="Times New Roman" w:hAnsi="Times New Roman" w:cs="Times New Roman"/>
          <w:b/>
          <w:sz w:val="24"/>
          <w:lang w:bidi="ru-RU"/>
        </w:rPr>
      </w:pPr>
      <w:r>
        <w:rPr>
          <w:noProof/>
          <w:lang w:eastAsia="ru-RU"/>
        </w:rPr>
        <w:drawing>
          <wp:inline distT="0" distB="0" distL="0" distR="0" wp14:anchorId="1D4E03B9" wp14:editId="54F18CE6">
            <wp:extent cx="5935980" cy="1539240"/>
            <wp:effectExtent l="0" t="0" r="762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5980" cy="1539240"/>
                    </a:xfrm>
                    <a:prstGeom prst="rect">
                      <a:avLst/>
                    </a:prstGeom>
                    <a:noFill/>
                    <a:ln>
                      <a:noFill/>
                    </a:ln>
                  </pic:spPr>
                </pic:pic>
              </a:graphicData>
            </a:graphic>
          </wp:inline>
        </w:drawing>
      </w:r>
      <w:bookmarkStart w:id="0" w:name="_GoBack"/>
      <w:bookmarkEnd w:id="0"/>
    </w:p>
    <w:p w:rsidR="00A629B3" w:rsidRDefault="00DF3E05">
      <w:pPr>
        <w:tabs>
          <w:tab w:val="left" w:pos="4052"/>
        </w:tabs>
        <w:spacing w:after="0"/>
        <w:jc w:val="center"/>
        <w:rPr>
          <w:rFonts w:ascii="Times New Roman" w:hAnsi="Times New Roman" w:cs="Times New Roman"/>
          <w:b/>
          <w:sz w:val="24"/>
          <w:lang w:bidi="ru-RU"/>
        </w:rPr>
      </w:pPr>
      <w:r>
        <w:rPr>
          <w:rFonts w:ascii="Times New Roman" w:hAnsi="Times New Roman" w:cs="Times New Roman"/>
          <w:b/>
          <w:sz w:val="24"/>
          <w:lang w:bidi="ru-RU"/>
        </w:rPr>
        <w:t xml:space="preserve">Положение о формах, периодичности, порядке текущего контроля успеваемости </w:t>
      </w:r>
    </w:p>
    <w:p w:rsidR="00575DF6" w:rsidRPr="00575DF6" w:rsidRDefault="00DF3E05" w:rsidP="00575DF6">
      <w:pPr>
        <w:jc w:val="center"/>
        <w:rPr>
          <w:rFonts w:ascii="Times New Roman" w:hAnsi="Times New Roman" w:cs="Times New Roman"/>
          <w:b/>
          <w:sz w:val="24"/>
          <w:szCs w:val="24"/>
        </w:rPr>
      </w:pPr>
      <w:r>
        <w:rPr>
          <w:rFonts w:ascii="Times New Roman" w:hAnsi="Times New Roman" w:cs="Times New Roman"/>
          <w:b/>
          <w:sz w:val="24"/>
          <w:lang w:bidi="ru-RU"/>
        </w:rPr>
        <w:t xml:space="preserve">и промежуточной аттестации обучающихся в </w:t>
      </w:r>
      <w:r w:rsidR="00575DF6" w:rsidRPr="00575DF6">
        <w:rPr>
          <w:rFonts w:ascii="Times New Roman" w:hAnsi="Times New Roman" w:cs="Times New Roman"/>
          <w:b/>
          <w:sz w:val="24"/>
          <w:szCs w:val="24"/>
        </w:rPr>
        <w:t>муниципальном бюджетном общеобразовательно</w:t>
      </w:r>
      <w:r w:rsidR="00100073">
        <w:rPr>
          <w:rFonts w:ascii="Times New Roman" w:hAnsi="Times New Roman" w:cs="Times New Roman"/>
          <w:b/>
          <w:sz w:val="24"/>
          <w:szCs w:val="24"/>
        </w:rPr>
        <w:t>м учреждении «</w:t>
      </w:r>
      <w:proofErr w:type="spellStart"/>
      <w:r w:rsidR="00100073">
        <w:rPr>
          <w:rFonts w:ascii="Times New Roman" w:hAnsi="Times New Roman" w:cs="Times New Roman"/>
          <w:b/>
          <w:sz w:val="24"/>
          <w:szCs w:val="24"/>
        </w:rPr>
        <w:t>Кильдуразовская</w:t>
      </w:r>
      <w:proofErr w:type="spellEnd"/>
      <w:r w:rsidR="00100073">
        <w:rPr>
          <w:rFonts w:ascii="Times New Roman" w:hAnsi="Times New Roman" w:cs="Times New Roman"/>
          <w:b/>
          <w:sz w:val="24"/>
          <w:szCs w:val="24"/>
        </w:rPr>
        <w:t xml:space="preserve"> основная</w:t>
      </w:r>
      <w:r w:rsidR="00575DF6" w:rsidRPr="00575DF6">
        <w:rPr>
          <w:rFonts w:ascii="Times New Roman" w:hAnsi="Times New Roman" w:cs="Times New Roman"/>
          <w:b/>
          <w:sz w:val="24"/>
          <w:szCs w:val="24"/>
        </w:rPr>
        <w:t xml:space="preserve"> общеобразовательная школа» </w:t>
      </w:r>
      <w:proofErr w:type="spellStart"/>
      <w:r w:rsidR="00575DF6" w:rsidRPr="00575DF6">
        <w:rPr>
          <w:rFonts w:ascii="Times New Roman" w:hAnsi="Times New Roman" w:cs="Times New Roman"/>
          <w:b/>
          <w:sz w:val="24"/>
          <w:szCs w:val="24"/>
        </w:rPr>
        <w:t>Апастовского</w:t>
      </w:r>
      <w:proofErr w:type="spellEnd"/>
      <w:r w:rsidR="00575DF6" w:rsidRPr="00575DF6">
        <w:rPr>
          <w:rFonts w:ascii="Times New Roman" w:hAnsi="Times New Roman" w:cs="Times New Roman"/>
          <w:b/>
          <w:sz w:val="24"/>
          <w:szCs w:val="24"/>
        </w:rPr>
        <w:t xml:space="preserve"> муниципального района Республики Татарстан</w:t>
      </w:r>
    </w:p>
    <w:p w:rsidR="00A629B3" w:rsidRDefault="00A629B3">
      <w:pPr>
        <w:tabs>
          <w:tab w:val="left" w:pos="4052"/>
        </w:tabs>
        <w:spacing w:after="0"/>
        <w:jc w:val="center"/>
        <w:rPr>
          <w:rFonts w:ascii="Times New Roman" w:hAnsi="Times New Roman" w:cs="Times New Roman"/>
          <w:b/>
          <w:sz w:val="24"/>
          <w:lang w:bidi="ru-RU"/>
        </w:rPr>
      </w:pPr>
    </w:p>
    <w:p w:rsidR="00A629B3" w:rsidRDefault="00DF3E05" w:rsidP="00575DF6">
      <w:pPr>
        <w:spacing w:after="0"/>
        <w:contextualSpacing/>
        <w:jc w:val="center"/>
        <w:rPr>
          <w:rFonts w:ascii="Times New Roman" w:hAnsi="Times New Roman" w:cs="Times New Roman"/>
          <w:sz w:val="24"/>
          <w:szCs w:val="24"/>
        </w:rPr>
      </w:pPr>
      <w:r>
        <w:rPr>
          <w:rFonts w:ascii="Times New Roman" w:hAnsi="Times New Roman" w:cs="Times New Roman"/>
          <w:b/>
          <w:sz w:val="24"/>
          <w:szCs w:val="24"/>
        </w:rPr>
        <w:t>1. Общие положения</w:t>
      </w:r>
    </w:p>
    <w:p w:rsidR="00A629B3" w:rsidRDefault="00DF3E05" w:rsidP="00575DF6">
      <w:pPr>
        <w:spacing w:after="0"/>
        <w:ind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1.1. Положение о </w:t>
      </w:r>
      <w:r>
        <w:rPr>
          <w:rFonts w:ascii="Times New Roman" w:eastAsia="Times New Roman" w:hAnsi="Times New Roman" w:cs="Times New Roman"/>
          <w:sz w:val="24"/>
          <w:szCs w:val="24"/>
          <w:lang w:eastAsia="ru-RU"/>
        </w:rPr>
        <w:t>формах, периодичности и порядке текущего контроля успеваемости и промежуточной аттестации обучающихся</w:t>
      </w:r>
      <w:r>
        <w:rPr>
          <w:rFonts w:ascii="Times New Roman" w:hAnsi="Times New Roman" w:cs="Times New Roman"/>
          <w:sz w:val="24"/>
          <w:szCs w:val="24"/>
        </w:rPr>
        <w:t xml:space="preserve"> (далее — Положение) в </w:t>
      </w:r>
      <w:r w:rsidR="00575DF6" w:rsidRPr="00DB1728">
        <w:rPr>
          <w:rFonts w:ascii="Times New Roman" w:hAnsi="Times New Roman" w:cs="Times New Roman"/>
          <w:sz w:val="24"/>
          <w:szCs w:val="24"/>
        </w:rPr>
        <w:t>муниципальном бюджетном общеобразов</w:t>
      </w:r>
      <w:r w:rsidR="00100073">
        <w:rPr>
          <w:rFonts w:ascii="Times New Roman" w:hAnsi="Times New Roman" w:cs="Times New Roman"/>
          <w:sz w:val="24"/>
          <w:szCs w:val="24"/>
        </w:rPr>
        <w:t>ательном учреждении «</w:t>
      </w:r>
      <w:proofErr w:type="spellStart"/>
      <w:r w:rsidR="00100073">
        <w:rPr>
          <w:rFonts w:ascii="Times New Roman" w:hAnsi="Times New Roman" w:cs="Times New Roman"/>
          <w:sz w:val="24"/>
          <w:szCs w:val="24"/>
        </w:rPr>
        <w:t>Кильдуразовская</w:t>
      </w:r>
      <w:proofErr w:type="spellEnd"/>
      <w:r w:rsidR="00100073">
        <w:rPr>
          <w:rFonts w:ascii="Times New Roman" w:hAnsi="Times New Roman" w:cs="Times New Roman"/>
          <w:sz w:val="24"/>
          <w:szCs w:val="24"/>
        </w:rPr>
        <w:t xml:space="preserve"> основная</w:t>
      </w:r>
      <w:r w:rsidR="00575DF6" w:rsidRPr="00DB1728">
        <w:rPr>
          <w:rFonts w:ascii="Times New Roman" w:hAnsi="Times New Roman" w:cs="Times New Roman"/>
          <w:sz w:val="24"/>
          <w:szCs w:val="24"/>
        </w:rPr>
        <w:t xml:space="preserve"> общеобразовательная школа» </w:t>
      </w:r>
      <w:proofErr w:type="spellStart"/>
      <w:r w:rsidR="00575DF6" w:rsidRPr="00DB1728">
        <w:rPr>
          <w:rFonts w:ascii="Times New Roman" w:hAnsi="Times New Roman" w:cs="Times New Roman"/>
          <w:sz w:val="24"/>
          <w:szCs w:val="24"/>
        </w:rPr>
        <w:t>Апастовского</w:t>
      </w:r>
      <w:proofErr w:type="spellEnd"/>
      <w:r w:rsidR="00575DF6" w:rsidRPr="00DB1728">
        <w:rPr>
          <w:rFonts w:ascii="Times New Roman" w:hAnsi="Times New Roman" w:cs="Times New Roman"/>
          <w:sz w:val="24"/>
          <w:szCs w:val="24"/>
        </w:rPr>
        <w:t xml:space="preserve"> муниципального района Республики </w:t>
      </w:r>
      <w:r w:rsidR="00575DF6">
        <w:rPr>
          <w:rFonts w:ascii="Times New Roman" w:hAnsi="Times New Roman" w:cs="Times New Roman"/>
          <w:sz w:val="24"/>
          <w:szCs w:val="24"/>
        </w:rPr>
        <w:t>Т</w:t>
      </w:r>
      <w:r w:rsidR="00575DF6" w:rsidRPr="00DB1728">
        <w:rPr>
          <w:rFonts w:ascii="Times New Roman" w:hAnsi="Times New Roman" w:cs="Times New Roman"/>
          <w:sz w:val="24"/>
          <w:szCs w:val="24"/>
        </w:rPr>
        <w:t>атарстан</w:t>
      </w:r>
      <w:r w:rsidR="00575DF6">
        <w:rPr>
          <w:rFonts w:ascii="Times New Roman" w:hAnsi="Times New Roman" w:cs="Times New Roman"/>
          <w:sz w:val="24"/>
          <w:szCs w:val="24"/>
        </w:rPr>
        <w:t xml:space="preserve"> </w:t>
      </w:r>
      <w:r>
        <w:rPr>
          <w:rFonts w:ascii="Times New Roman" w:hAnsi="Times New Roman" w:cs="Times New Roman"/>
          <w:sz w:val="24"/>
          <w:szCs w:val="24"/>
        </w:rPr>
        <w:t>разработано в соответствии с:</w:t>
      </w:r>
    </w:p>
    <w:p w:rsidR="00A629B3" w:rsidRDefault="00DF3E05" w:rsidP="00575DF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Федеральным законом от 29.12.2012 № 273-ФЗ "Об образовании в Российской Федерации"; </w:t>
      </w:r>
    </w:p>
    <w:p w:rsidR="00A629B3" w:rsidRDefault="00DF3E05" w:rsidP="00575DF6">
      <w:pPr>
        <w:spacing w:after="0"/>
        <w:ind w:firstLine="709"/>
        <w:contextualSpacing/>
        <w:jc w:val="both"/>
        <w:rPr>
          <w:rFonts w:ascii="Times New Roman" w:hAnsi="Times New Roman" w:cs="Times New Roman"/>
          <w:sz w:val="24"/>
          <w:szCs w:val="24"/>
        </w:rPr>
      </w:pPr>
      <w:r>
        <w:rPr>
          <w:rFonts w:ascii="Times New Roman" w:hAnsi="Times New Roman" w:cs="Times New Roman"/>
          <w:sz w:val="24"/>
        </w:rPr>
        <w:t xml:space="preserve">- Федеральным </w:t>
      </w:r>
      <w:r>
        <w:rPr>
          <w:rFonts w:ascii="Times New Roman" w:hAnsi="Times New Roman" w:cs="Times New Roman"/>
          <w:sz w:val="24"/>
          <w:szCs w:val="24"/>
        </w:rPr>
        <w:t xml:space="preserve">государственным образовательным стандартом начального общего образования </w:t>
      </w:r>
      <w:r>
        <w:rPr>
          <w:rFonts w:ascii="Times New Roman" w:eastAsia="Times New Roman" w:hAnsi="Times New Roman" w:cs="Times New Roman"/>
          <w:sz w:val="24"/>
          <w:szCs w:val="24"/>
          <w:lang w:eastAsia="ru-RU"/>
        </w:rPr>
        <w:t>(далее - ФГОС НОО)</w:t>
      </w:r>
      <w:r>
        <w:rPr>
          <w:rFonts w:ascii="Times New Roman" w:hAnsi="Times New Roman" w:cs="Times New Roman"/>
          <w:sz w:val="24"/>
          <w:szCs w:val="24"/>
        </w:rPr>
        <w:t>, утвержденным Приказом Министерством просвещения России от 31.05.2021 № 286;</w:t>
      </w:r>
    </w:p>
    <w:p w:rsidR="00A629B3" w:rsidRDefault="00DF3E05">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Федеральным государственным образовательным стандартом основного общего образования </w:t>
      </w:r>
      <w:r>
        <w:rPr>
          <w:rFonts w:ascii="Times New Roman" w:eastAsia="Times New Roman" w:hAnsi="Times New Roman" w:cs="Times New Roman"/>
          <w:sz w:val="24"/>
          <w:szCs w:val="24"/>
          <w:lang w:eastAsia="ru-RU"/>
        </w:rPr>
        <w:t>(далее - ФГОС ООО)</w:t>
      </w:r>
      <w:r>
        <w:rPr>
          <w:rFonts w:ascii="Times New Roman" w:hAnsi="Times New Roman" w:cs="Times New Roman"/>
          <w:sz w:val="24"/>
          <w:szCs w:val="24"/>
        </w:rPr>
        <w:t>, утвержденным Приказом Министерством просвещения России от 31.05.2021 № 287;</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Федеральным государственным образовательным стандартом среднего общего образования (далее - ФГОС СОО), утвержденным </w:t>
      </w:r>
      <w:hyperlink r:id="rId7">
        <w:r>
          <w:rPr>
            <w:rFonts w:ascii="Times New Roman" w:eastAsia="Times New Roman" w:hAnsi="Times New Roman" w:cs="Times New Roman"/>
            <w:sz w:val="24"/>
            <w:szCs w:val="24"/>
            <w:lang w:eastAsia="ru-RU"/>
          </w:rPr>
          <w:t>приказом Министерства образования и науки Российской Федерации от 17.05.2012 N 413</w:t>
        </w:r>
      </w:hyperlink>
      <w:r>
        <w:rPr>
          <w:rFonts w:ascii="Times New Roman" w:eastAsia="Times New Roman" w:hAnsi="Times New Roman" w:cs="Times New Roman"/>
          <w:sz w:val="24"/>
          <w:szCs w:val="24"/>
          <w:lang w:eastAsia="ru-RU"/>
        </w:rPr>
        <w:t>;</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приказом Министерства просвещения Российской Федерации от 22.03.2021 N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Федеральными образовательными программами (далее - ФОП) начального общего, основного общего, среднего общего образования;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приказом Министерства науки и высшего образования Российской Федерации и Министерства просвещения Российской Федерации от 05.08.2020 № 882/391 "Об организации и осуществлении образовательной деятельности при сетевой форме реализации образовательных программ";</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приказом Министерства науки и высшего образования Российской Федерации и Министерства просвещения Российской Федерации от 30.07.2020 №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w:t>
      </w:r>
      <w:r>
        <w:rPr>
          <w:rFonts w:ascii="Times New Roman" w:eastAsia="Times New Roman" w:hAnsi="Times New Roman" w:cs="Times New Roman"/>
          <w:sz w:val="24"/>
          <w:szCs w:val="24"/>
          <w:lang w:eastAsia="ru-RU"/>
        </w:rPr>
        <w:lastRenderedPageBreak/>
        <w:t>(модулей), практики, дополнительных образовательных программ в других организациях, осуществляющих образовательную деятельность";</w:t>
      </w:r>
    </w:p>
    <w:p w:rsidR="00575DF6"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Уставом </w:t>
      </w:r>
      <w:r w:rsidR="00575DF6" w:rsidRPr="00575DF6">
        <w:rPr>
          <w:rFonts w:ascii="Times New Roman" w:eastAsia="Times New Roman" w:hAnsi="Times New Roman" w:cs="Times New Roman"/>
          <w:sz w:val="24"/>
          <w:szCs w:val="24"/>
          <w:lang w:eastAsia="ru-RU"/>
        </w:rPr>
        <w:t>муниципально</w:t>
      </w:r>
      <w:r w:rsidR="00575DF6">
        <w:rPr>
          <w:rFonts w:ascii="Times New Roman" w:eastAsia="Times New Roman" w:hAnsi="Times New Roman" w:cs="Times New Roman"/>
          <w:sz w:val="24"/>
          <w:szCs w:val="24"/>
          <w:lang w:eastAsia="ru-RU"/>
        </w:rPr>
        <w:t>го</w:t>
      </w:r>
      <w:r w:rsidR="00575DF6" w:rsidRPr="00575DF6">
        <w:rPr>
          <w:rFonts w:ascii="Times New Roman" w:eastAsia="Times New Roman" w:hAnsi="Times New Roman" w:cs="Times New Roman"/>
          <w:sz w:val="24"/>
          <w:szCs w:val="24"/>
          <w:lang w:eastAsia="ru-RU"/>
        </w:rPr>
        <w:t xml:space="preserve"> бюджетно</w:t>
      </w:r>
      <w:r w:rsidR="00575DF6">
        <w:rPr>
          <w:rFonts w:ascii="Times New Roman" w:eastAsia="Times New Roman" w:hAnsi="Times New Roman" w:cs="Times New Roman"/>
          <w:sz w:val="24"/>
          <w:szCs w:val="24"/>
          <w:lang w:eastAsia="ru-RU"/>
        </w:rPr>
        <w:t>го</w:t>
      </w:r>
      <w:r w:rsidR="00575DF6" w:rsidRPr="00575DF6">
        <w:rPr>
          <w:rFonts w:ascii="Times New Roman" w:eastAsia="Times New Roman" w:hAnsi="Times New Roman" w:cs="Times New Roman"/>
          <w:sz w:val="24"/>
          <w:szCs w:val="24"/>
          <w:lang w:eastAsia="ru-RU"/>
        </w:rPr>
        <w:t xml:space="preserve"> общеобразовательно</w:t>
      </w:r>
      <w:r w:rsidR="00575DF6">
        <w:rPr>
          <w:rFonts w:ascii="Times New Roman" w:eastAsia="Times New Roman" w:hAnsi="Times New Roman" w:cs="Times New Roman"/>
          <w:sz w:val="24"/>
          <w:szCs w:val="24"/>
          <w:lang w:eastAsia="ru-RU"/>
        </w:rPr>
        <w:t>го</w:t>
      </w:r>
      <w:r w:rsidR="00575DF6" w:rsidRPr="00575DF6">
        <w:rPr>
          <w:rFonts w:ascii="Times New Roman" w:eastAsia="Times New Roman" w:hAnsi="Times New Roman" w:cs="Times New Roman"/>
          <w:sz w:val="24"/>
          <w:szCs w:val="24"/>
          <w:lang w:eastAsia="ru-RU"/>
        </w:rPr>
        <w:t xml:space="preserve"> учреждени</w:t>
      </w:r>
      <w:r w:rsidR="00575DF6">
        <w:rPr>
          <w:rFonts w:ascii="Times New Roman" w:eastAsia="Times New Roman" w:hAnsi="Times New Roman" w:cs="Times New Roman"/>
          <w:sz w:val="24"/>
          <w:szCs w:val="24"/>
          <w:lang w:eastAsia="ru-RU"/>
        </w:rPr>
        <w:t xml:space="preserve">я </w:t>
      </w:r>
      <w:r w:rsidR="00100073">
        <w:rPr>
          <w:rFonts w:ascii="Times New Roman" w:eastAsia="Times New Roman" w:hAnsi="Times New Roman" w:cs="Times New Roman"/>
          <w:sz w:val="24"/>
          <w:szCs w:val="24"/>
          <w:lang w:eastAsia="ru-RU"/>
        </w:rPr>
        <w:t>«</w:t>
      </w:r>
      <w:proofErr w:type="spellStart"/>
      <w:r w:rsidR="00100073">
        <w:rPr>
          <w:rFonts w:ascii="Times New Roman" w:eastAsia="Times New Roman" w:hAnsi="Times New Roman" w:cs="Times New Roman"/>
          <w:sz w:val="24"/>
          <w:szCs w:val="24"/>
          <w:lang w:eastAsia="ru-RU"/>
        </w:rPr>
        <w:t>Кильдуразовская</w:t>
      </w:r>
      <w:proofErr w:type="spellEnd"/>
      <w:r w:rsidR="00100073">
        <w:rPr>
          <w:rFonts w:ascii="Times New Roman" w:eastAsia="Times New Roman" w:hAnsi="Times New Roman" w:cs="Times New Roman"/>
          <w:sz w:val="24"/>
          <w:szCs w:val="24"/>
          <w:lang w:eastAsia="ru-RU"/>
        </w:rPr>
        <w:t xml:space="preserve"> основная</w:t>
      </w:r>
      <w:r w:rsidR="00575DF6" w:rsidRPr="00575DF6">
        <w:rPr>
          <w:rFonts w:ascii="Times New Roman" w:eastAsia="Times New Roman" w:hAnsi="Times New Roman" w:cs="Times New Roman"/>
          <w:sz w:val="24"/>
          <w:szCs w:val="24"/>
          <w:lang w:eastAsia="ru-RU"/>
        </w:rPr>
        <w:t xml:space="preserve"> общеобразовательная школа» </w:t>
      </w:r>
      <w:proofErr w:type="spellStart"/>
      <w:r w:rsidR="00575DF6" w:rsidRPr="00575DF6">
        <w:rPr>
          <w:rFonts w:ascii="Times New Roman" w:eastAsia="Times New Roman" w:hAnsi="Times New Roman" w:cs="Times New Roman"/>
          <w:sz w:val="24"/>
          <w:szCs w:val="24"/>
          <w:lang w:eastAsia="ru-RU"/>
        </w:rPr>
        <w:t>Апастовского</w:t>
      </w:r>
      <w:proofErr w:type="spellEnd"/>
      <w:r w:rsidR="00575DF6" w:rsidRPr="00575DF6">
        <w:rPr>
          <w:rFonts w:ascii="Times New Roman" w:eastAsia="Times New Roman" w:hAnsi="Times New Roman" w:cs="Times New Roman"/>
          <w:sz w:val="24"/>
          <w:szCs w:val="24"/>
          <w:lang w:eastAsia="ru-RU"/>
        </w:rPr>
        <w:t xml:space="preserve"> муниципального района Республики Татарстан</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В данном Положении использованы следующие определения: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оценка учебных достижений</w:t>
      </w:r>
      <w:r>
        <w:rPr>
          <w:rFonts w:ascii="Times New Roman" w:eastAsia="Times New Roman" w:hAnsi="Times New Roman" w:cs="Times New Roman"/>
          <w:sz w:val="24"/>
          <w:szCs w:val="24"/>
          <w:lang w:eastAsia="ru-RU"/>
        </w:rPr>
        <w:t xml:space="preserve"> — это процесс по установлению степени соответствия реально достигнутых результатов планируемым целям; оценке подлежат как объем, системность знаний, так и уровень развития интеллекта, навыков, умений, компетенций, характеризующие учебные достижения обучающихся;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отметка</w:t>
      </w:r>
      <w:r>
        <w:rPr>
          <w:rFonts w:ascii="Times New Roman" w:eastAsia="Times New Roman" w:hAnsi="Times New Roman" w:cs="Times New Roman"/>
          <w:sz w:val="24"/>
          <w:szCs w:val="24"/>
          <w:lang w:eastAsia="ru-RU"/>
        </w:rPr>
        <w:t xml:space="preserve"> — это результат процесса оценивания, количественное выражение </w:t>
      </w:r>
      <w:proofErr w:type="gramStart"/>
      <w:r>
        <w:rPr>
          <w:rFonts w:ascii="Times New Roman" w:eastAsia="Times New Roman" w:hAnsi="Times New Roman" w:cs="Times New Roman"/>
          <w:sz w:val="24"/>
          <w:szCs w:val="24"/>
          <w:lang w:eastAsia="ru-RU"/>
        </w:rPr>
        <w:t>учебных достижений</w:t>
      </w:r>
      <w:proofErr w:type="gramEnd"/>
      <w:r>
        <w:rPr>
          <w:rFonts w:ascii="Times New Roman" w:eastAsia="Times New Roman" w:hAnsi="Times New Roman" w:cs="Times New Roman"/>
          <w:sz w:val="24"/>
          <w:szCs w:val="24"/>
          <w:lang w:eastAsia="ru-RU"/>
        </w:rPr>
        <w:t xml:space="preserve"> обучающихся школы в баллах;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текущий контроль успеваемости</w:t>
      </w:r>
      <w:r>
        <w:rPr>
          <w:rFonts w:ascii="Times New Roman" w:eastAsia="Times New Roman" w:hAnsi="Times New Roman" w:cs="Times New Roman"/>
          <w:sz w:val="24"/>
          <w:szCs w:val="24"/>
          <w:lang w:eastAsia="ru-RU"/>
        </w:rPr>
        <w:t xml:space="preserve"> — это систематическая проверка знаний обучающихся, проводимая педагогическим работником на уроках (учебных занятиях) в соответствии с образовательной программой;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промежуточная аттестация обучающихся</w:t>
      </w:r>
      <w:r>
        <w:rPr>
          <w:rFonts w:ascii="Times New Roman" w:eastAsia="Times New Roman" w:hAnsi="Times New Roman" w:cs="Times New Roman"/>
          <w:sz w:val="24"/>
          <w:szCs w:val="24"/>
          <w:lang w:eastAsia="ru-RU"/>
        </w:rPr>
        <w:t xml:space="preserve"> - процедура, проводимая с целью определения степени освоения образовательной программы соответствующего уровня, в том числе отдельной ее части, учебною предмета, курса, дисциплины (модуля) образовательной программы и является основанием для решения вопроса о переводе обучающегося в следующих класс.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итоговая аттестация</w:t>
      </w:r>
      <w:r>
        <w:rPr>
          <w:rFonts w:ascii="Times New Roman" w:eastAsia="Times New Roman" w:hAnsi="Times New Roman" w:cs="Times New Roman"/>
          <w:sz w:val="24"/>
          <w:szCs w:val="24"/>
          <w:lang w:eastAsia="ru-RU"/>
        </w:rPr>
        <w:t xml:space="preserve"> - форма оценки степени и уровня освоения обучающимися образовательной программы.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 Положение является локальным нормативным актом </w:t>
      </w:r>
      <w:r w:rsidR="00575DF6">
        <w:rPr>
          <w:rFonts w:ascii="Times New Roman" w:eastAsia="Times New Roman" w:hAnsi="Times New Roman" w:cs="Times New Roman"/>
          <w:sz w:val="24"/>
          <w:szCs w:val="24"/>
          <w:lang w:eastAsia="ru-RU"/>
        </w:rPr>
        <w:t>МБ</w:t>
      </w:r>
      <w:r w:rsidR="00100073">
        <w:rPr>
          <w:rFonts w:ascii="Times New Roman" w:eastAsia="Times New Roman" w:hAnsi="Times New Roman" w:cs="Times New Roman"/>
          <w:sz w:val="24"/>
          <w:szCs w:val="24"/>
          <w:lang w:eastAsia="ru-RU"/>
        </w:rPr>
        <w:t>ОУ «</w:t>
      </w:r>
      <w:proofErr w:type="spellStart"/>
      <w:r w:rsidR="00100073">
        <w:rPr>
          <w:rFonts w:ascii="Times New Roman" w:eastAsia="Times New Roman" w:hAnsi="Times New Roman" w:cs="Times New Roman"/>
          <w:sz w:val="24"/>
          <w:szCs w:val="24"/>
          <w:lang w:eastAsia="ru-RU"/>
        </w:rPr>
        <w:t>Кильдуразовская</w:t>
      </w:r>
      <w:proofErr w:type="spellEnd"/>
      <w:r w:rsidR="00100073">
        <w:rPr>
          <w:rFonts w:ascii="Times New Roman" w:eastAsia="Times New Roman" w:hAnsi="Times New Roman" w:cs="Times New Roman"/>
          <w:sz w:val="24"/>
          <w:szCs w:val="24"/>
          <w:lang w:eastAsia="ru-RU"/>
        </w:rPr>
        <w:t xml:space="preserve"> ООШ»</w:t>
      </w:r>
      <w:r>
        <w:rPr>
          <w:rFonts w:ascii="Times New Roman" w:eastAsia="Times New Roman" w:hAnsi="Times New Roman" w:cs="Times New Roman"/>
          <w:sz w:val="24"/>
          <w:szCs w:val="24"/>
          <w:lang w:eastAsia="ru-RU"/>
        </w:rPr>
        <w:t>, регулирующим периодичность, порядок, систему оценивания и формы проведения текущего контроля успеваемости и промежуточной аттестации обучающихся.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Освоение образовательной программы учебного предмета, курса, дисциплины (модуля) образовательной программы сопровождается текущим контролем успеваемости, промежуточной и итоговой аттестацией обучающихся, результаты которых фиксируются в электронном журнале и дневнике.</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 определенных в ФОП, разработанной в соответствии с ФГОС НОО, ФГОС ООО, ФГОС СОО.</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1.6. ОО обеспечивает мониторинг индивидуальных образовательных достижений обучающихся.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 Обучающиеся в форме семейного образования и самообразования зачисляются в ОО на период прохождения промежуточной и государственной итоговой аттестации.</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Текущий контроль включает тематическое оценивание, представляющее собой процедуру оценки уровня достижения планируемых результатов по теме.</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1.10. Освоение образовательной программы, в том числе отдельной части или всего объема учебного предмета, курса, дисциплины (модуля) образовательной программы, </w:t>
      </w:r>
      <w:r>
        <w:rPr>
          <w:rFonts w:ascii="Times New Roman" w:eastAsia="Times New Roman" w:hAnsi="Times New Roman" w:cs="Times New Roman"/>
          <w:sz w:val="24"/>
          <w:szCs w:val="24"/>
          <w:lang w:eastAsia="ru-RU"/>
        </w:rPr>
        <w:lastRenderedPageBreak/>
        <w:t>сопровождается промежуточной аттестацией обучающихся, проводимой в установленном ОО порядке.</w:t>
      </w:r>
    </w:p>
    <w:p w:rsidR="00906891" w:rsidRPr="00C46D1B" w:rsidRDefault="00DF3E05" w:rsidP="00906891">
      <w:pPr>
        <w:tabs>
          <w:tab w:val="left" w:pos="567"/>
        </w:tabs>
        <w:spacing w:after="0"/>
        <w:ind w:firstLine="567"/>
        <w:contextualSpacing/>
        <w:jc w:val="both"/>
        <w:rPr>
          <w:rFonts w:hAnsi="Times New Roman" w:cs="Times New Roman"/>
          <w:color w:val="000000"/>
          <w:sz w:val="24"/>
          <w:szCs w:val="24"/>
        </w:rPr>
      </w:pPr>
      <w:r>
        <w:rPr>
          <w:rFonts w:ascii="Times New Roman" w:eastAsia="Times New Roman" w:hAnsi="Times New Roman" w:cs="Times New Roman"/>
          <w:sz w:val="24"/>
          <w:szCs w:val="24"/>
          <w:lang w:eastAsia="ru-RU"/>
        </w:rPr>
        <w:t>1.11. В течение учебного дня для одних и тех же обучающихся может быть проведено не</w:t>
      </w:r>
      <w:r w:rsidR="00906891">
        <w:rPr>
          <w:rFonts w:ascii="Times New Roman" w:eastAsia="Times New Roman" w:hAnsi="Times New Roman" w:cs="Times New Roman"/>
          <w:sz w:val="24"/>
          <w:szCs w:val="24"/>
          <w:lang w:eastAsia="ru-RU"/>
        </w:rPr>
        <w:t xml:space="preserve"> более одной контрольной работы и не</w:t>
      </w:r>
      <w:r w:rsidR="00906891" w:rsidRPr="00906891">
        <w:rPr>
          <w:rFonts w:hAnsi="Times New Roman" w:cs="Times New Roman"/>
          <w:color w:val="000000"/>
          <w:sz w:val="24"/>
          <w:szCs w:val="24"/>
        </w:rPr>
        <w:t xml:space="preserve"> </w:t>
      </w:r>
      <w:r w:rsidR="00906891" w:rsidRPr="00C46D1B">
        <w:rPr>
          <w:rFonts w:hAnsi="Times New Roman" w:cs="Times New Roman"/>
          <w:color w:val="000000"/>
          <w:sz w:val="24"/>
          <w:szCs w:val="24"/>
        </w:rPr>
        <w:t>чаще</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одного</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раза</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в</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две</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с</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половиной</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недели</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по</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каждому</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учебному</w:t>
      </w:r>
      <w:r w:rsidR="00906891" w:rsidRPr="00C46D1B">
        <w:rPr>
          <w:rFonts w:hAnsi="Times New Roman" w:cs="Times New Roman"/>
          <w:color w:val="000000"/>
          <w:sz w:val="24"/>
          <w:szCs w:val="24"/>
        </w:rPr>
        <w:t xml:space="preserve"> </w:t>
      </w:r>
      <w:r w:rsidR="00906891" w:rsidRPr="00C46D1B">
        <w:rPr>
          <w:rFonts w:hAnsi="Times New Roman" w:cs="Times New Roman"/>
          <w:color w:val="000000"/>
          <w:sz w:val="24"/>
          <w:szCs w:val="24"/>
        </w:rPr>
        <w:t>предмету</w:t>
      </w:r>
      <w:r w:rsidR="00906891" w:rsidRPr="00C46D1B">
        <w:rPr>
          <w:rFonts w:hAnsi="Times New Roman" w:cs="Times New Roman"/>
          <w:color w:val="000000"/>
          <w:sz w:val="24"/>
          <w:szCs w:val="24"/>
        </w:rPr>
        <w:t xml:space="preserve"> </w:t>
      </w:r>
    </w:p>
    <w:p w:rsidR="00906891"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течение учебной недели: </w:t>
      </w:r>
    </w:p>
    <w:p w:rsidR="00A629B3" w:rsidRPr="002C10EB"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 xml:space="preserve"> для обучающихся 2-4-х классов может быть проведено не более трех контрольных работ; </w:t>
      </w:r>
    </w:p>
    <w:p w:rsidR="00A629B3" w:rsidRPr="002C10EB"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 xml:space="preserve">- для обучающихся 5-8-х классов — не более четырех контрольных работ; </w:t>
      </w:r>
    </w:p>
    <w:p w:rsidR="00A629B3" w:rsidRPr="002C10EB"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 xml:space="preserve">- для обучающихся 9-11-х классов — не более пяти контрольных работ. </w:t>
      </w:r>
    </w:p>
    <w:p w:rsidR="00575DF6"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 xml:space="preserve">Ответственность за соблюдение данных требований возлагается на </w:t>
      </w:r>
      <w:r>
        <w:rPr>
          <w:rFonts w:ascii="Times New Roman" w:eastAsia="Times New Roman" w:hAnsi="Times New Roman" w:cs="Times New Roman"/>
          <w:sz w:val="24"/>
          <w:szCs w:val="24"/>
          <w:lang w:eastAsia="ru-RU"/>
        </w:rPr>
        <w:t xml:space="preserve">заместителя директора по учебно-воспитательной работе </w:t>
      </w:r>
      <w:r w:rsidR="00100073">
        <w:rPr>
          <w:rFonts w:ascii="Times New Roman" w:eastAsia="Times New Roman" w:hAnsi="Times New Roman" w:cs="Times New Roman"/>
          <w:sz w:val="24"/>
          <w:szCs w:val="24"/>
          <w:lang w:eastAsia="ru-RU"/>
        </w:rPr>
        <w:t>МБОУ «</w:t>
      </w:r>
      <w:proofErr w:type="spellStart"/>
      <w:r w:rsidR="00100073">
        <w:rPr>
          <w:rFonts w:ascii="Times New Roman" w:eastAsia="Times New Roman" w:hAnsi="Times New Roman" w:cs="Times New Roman"/>
          <w:sz w:val="24"/>
          <w:szCs w:val="24"/>
          <w:lang w:eastAsia="ru-RU"/>
        </w:rPr>
        <w:t>Кильдуразовская</w:t>
      </w:r>
      <w:proofErr w:type="spellEnd"/>
      <w:r w:rsidR="00100073">
        <w:rPr>
          <w:rFonts w:ascii="Times New Roman" w:eastAsia="Times New Roman" w:hAnsi="Times New Roman" w:cs="Times New Roman"/>
          <w:sz w:val="24"/>
          <w:szCs w:val="24"/>
          <w:lang w:eastAsia="ru-RU"/>
        </w:rPr>
        <w:t xml:space="preserve"> О</w:t>
      </w:r>
      <w:r w:rsidR="00575DF6">
        <w:rPr>
          <w:rFonts w:ascii="Times New Roman" w:eastAsia="Times New Roman" w:hAnsi="Times New Roman" w:cs="Times New Roman"/>
          <w:sz w:val="24"/>
          <w:szCs w:val="24"/>
          <w:lang w:eastAsia="ru-RU"/>
        </w:rPr>
        <w:t xml:space="preserve">ОШ»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 В качестве результатов текущего контроля успеваемости и промежуточной аттестации могут быть учтены результаты, полученные в иных образовательных организациях как в очной, так и в дистанционной формах.</w:t>
      </w:r>
    </w:p>
    <w:p w:rsidR="00A629B3" w:rsidRDefault="00A629B3">
      <w:pPr>
        <w:shd w:val="clear" w:color="auto" w:fill="FFFFFF"/>
        <w:spacing w:after="0"/>
        <w:ind w:firstLine="709"/>
        <w:jc w:val="both"/>
        <w:textAlignment w:val="baseline"/>
        <w:outlineLvl w:val="2"/>
        <w:rPr>
          <w:rFonts w:ascii="Times New Roman" w:eastAsia="Times New Roman" w:hAnsi="Times New Roman" w:cs="Times New Roman"/>
          <w:b/>
          <w:bCs/>
          <w:sz w:val="24"/>
          <w:szCs w:val="24"/>
          <w:lang w:eastAsia="ru-RU"/>
        </w:rPr>
      </w:pPr>
    </w:p>
    <w:p w:rsidR="00A629B3" w:rsidRDefault="00DF3E05">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Содержание и порядок проведения текущего контроля успеваемости обучающихся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Текущий контроль успеваемости обучающихся проводится в целях:</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определения уровня достижения обучающимися результатов, предусмотренных образовательной программой;</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своевременной корректировки рабочей программы и учебного процесса;</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информирования обучающихся и их родителей (законных представителей) о результатах обучения.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Текущий контроль и фиксация его результатов в электронном журнале осуществляется педагогическим работником, реализующим соответствующую часть основной образовательной программы.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Текущий контроль успеваемости обучающихся первого класса в течение учебного года осуществляется без балльного оценивания.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 Текущий контроль успеваемости во втором и последующих классах осуществляется по пятибалльной или иной системе оценивания.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При организации текущего контроля используются различные формы, представленные в электронном журнале (приложение 1 к Положению).</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 Для каждого учебного предмета в электронном журнале представлен свой перечень форм контроля с учетом особенностей учебного предмета (</w:t>
      </w:r>
      <w:hyperlink r:id="rId8" w:anchor="7E00KE" w:history="1">
        <w:r>
          <w:rPr>
            <w:rFonts w:ascii="Times New Roman" w:eastAsia="Times New Roman" w:hAnsi="Times New Roman" w:cs="Times New Roman"/>
            <w:sz w:val="24"/>
            <w:szCs w:val="24"/>
            <w:lang w:eastAsia="ru-RU"/>
          </w:rPr>
          <w:t>приложение 2 к Положению</w:t>
        </w:r>
      </w:hyperlink>
      <w:r>
        <w:rPr>
          <w:rFonts w:ascii="Times New Roman" w:eastAsia="Times New Roman" w:hAnsi="Times New Roman" w:cs="Times New Roman"/>
          <w:sz w:val="24"/>
          <w:szCs w:val="24"/>
          <w:lang w:eastAsia="ru-RU"/>
        </w:rPr>
        <w:t>).</w:t>
      </w:r>
    </w:p>
    <w:p w:rsidR="00F273E7" w:rsidRDefault="00F273E7">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F273E7" w:rsidRDefault="00F273E7">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F273E7" w:rsidRPr="00F273E7" w:rsidRDefault="00F273E7" w:rsidP="00F273E7">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F273E7">
        <w:rPr>
          <w:rFonts w:ascii="Times New Roman" w:eastAsia="Times New Roman" w:hAnsi="Times New Roman" w:cs="Times New Roman"/>
          <w:sz w:val="24"/>
          <w:szCs w:val="24"/>
          <w:lang w:eastAsia="ru-RU"/>
        </w:rPr>
        <w:t>2.8. Порядок осуществления текущего контроля в части выставления оценок за четверть</w:t>
      </w:r>
      <w:r>
        <w:rPr>
          <w:rFonts w:ascii="Times New Roman" w:eastAsia="Times New Roman" w:hAnsi="Times New Roman" w:cs="Times New Roman"/>
          <w:sz w:val="24"/>
          <w:szCs w:val="24"/>
          <w:lang w:eastAsia="ru-RU"/>
        </w:rPr>
        <w:t xml:space="preserve"> </w:t>
      </w:r>
      <w:r w:rsidRPr="00F273E7">
        <w:rPr>
          <w:rFonts w:ascii="Times New Roman" w:eastAsia="Times New Roman" w:hAnsi="Times New Roman" w:cs="Times New Roman"/>
          <w:sz w:val="24"/>
          <w:szCs w:val="24"/>
          <w:lang w:eastAsia="ru-RU"/>
        </w:rPr>
        <w:t>(полугодие).</w:t>
      </w:r>
    </w:p>
    <w:p w:rsidR="00F273E7" w:rsidRPr="00F273E7" w:rsidRDefault="00F273E7" w:rsidP="00F273E7">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F273E7">
        <w:rPr>
          <w:rFonts w:ascii="Times New Roman" w:eastAsia="Times New Roman" w:hAnsi="Times New Roman" w:cs="Times New Roman"/>
          <w:sz w:val="24"/>
          <w:szCs w:val="24"/>
          <w:lang w:eastAsia="ru-RU"/>
        </w:rPr>
        <w:t>Выставление оценок за четверть (полугодие) представляет собой оценку качества освоения</w:t>
      </w:r>
      <w:r>
        <w:rPr>
          <w:rFonts w:ascii="Times New Roman" w:eastAsia="Times New Roman" w:hAnsi="Times New Roman" w:cs="Times New Roman"/>
          <w:sz w:val="24"/>
          <w:szCs w:val="24"/>
          <w:lang w:eastAsia="ru-RU"/>
        </w:rPr>
        <w:t xml:space="preserve"> </w:t>
      </w:r>
      <w:r w:rsidRPr="00F273E7">
        <w:rPr>
          <w:rFonts w:ascii="Times New Roman" w:eastAsia="Times New Roman" w:hAnsi="Times New Roman" w:cs="Times New Roman"/>
          <w:sz w:val="24"/>
          <w:szCs w:val="24"/>
          <w:lang w:eastAsia="ru-RU"/>
        </w:rPr>
        <w:t xml:space="preserve">учащимися содержания какой-либо части (частей) содержания того или иного </w:t>
      </w:r>
      <w:r w:rsidRPr="00F273E7">
        <w:rPr>
          <w:rFonts w:ascii="Times New Roman" w:eastAsia="Times New Roman" w:hAnsi="Times New Roman" w:cs="Times New Roman"/>
          <w:sz w:val="24"/>
          <w:szCs w:val="24"/>
          <w:lang w:eastAsia="ru-RU"/>
        </w:rPr>
        <w:lastRenderedPageBreak/>
        <w:t>учебного предмета по</w:t>
      </w:r>
      <w:r>
        <w:rPr>
          <w:rFonts w:ascii="Times New Roman" w:eastAsia="Times New Roman" w:hAnsi="Times New Roman" w:cs="Times New Roman"/>
          <w:sz w:val="24"/>
          <w:szCs w:val="24"/>
          <w:lang w:eastAsia="ru-RU"/>
        </w:rPr>
        <w:t xml:space="preserve"> </w:t>
      </w:r>
      <w:r w:rsidRPr="00F273E7">
        <w:rPr>
          <w:rFonts w:ascii="Times New Roman" w:eastAsia="Times New Roman" w:hAnsi="Times New Roman" w:cs="Times New Roman"/>
          <w:sz w:val="24"/>
          <w:szCs w:val="24"/>
          <w:lang w:eastAsia="ru-RU"/>
        </w:rPr>
        <w:t>итогам соответствующего учебного периода на основании результатов тематического текущего</w:t>
      </w:r>
      <w:r>
        <w:rPr>
          <w:rFonts w:ascii="Times New Roman" w:eastAsia="Times New Roman" w:hAnsi="Times New Roman" w:cs="Times New Roman"/>
          <w:sz w:val="24"/>
          <w:szCs w:val="24"/>
          <w:lang w:eastAsia="ru-RU"/>
        </w:rPr>
        <w:t xml:space="preserve"> </w:t>
      </w:r>
      <w:r w:rsidRPr="00F273E7">
        <w:rPr>
          <w:rFonts w:ascii="Times New Roman" w:eastAsia="Times New Roman" w:hAnsi="Times New Roman" w:cs="Times New Roman"/>
          <w:sz w:val="24"/>
          <w:szCs w:val="24"/>
          <w:lang w:eastAsia="ru-RU"/>
        </w:rPr>
        <w:t xml:space="preserve">контроля </w:t>
      </w:r>
      <w:proofErr w:type="gramStart"/>
      <w:r w:rsidRPr="00F273E7">
        <w:rPr>
          <w:rFonts w:ascii="Times New Roman" w:eastAsia="Times New Roman" w:hAnsi="Times New Roman" w:cs="Times New Roman"/>
          <w:sz w:val="24"/>
          <w:szCs w:val="24"/>
          <w:lang w:eastAsia="ru-RU"/>
        </w:rPr>
        <w:t>успеваемости</w:t>
      </w:r>
      <w:proofErr w:type="gramEnd"/>
      <w:r w:rsidRPr="00F273E7">
        <w:rPr>
          <w:rFonts w:ascii="Times New Roman" w:eastAsia="Times New Roman" w:hAnsi="Times New Roman" w:cs="Times New Roman"/>
          <w:sz w:val="24"/>
          <w:szCs w:val="24"/>
          <w:lang w:eastAsia="ru-RU"/>
        </w:rPr>
        <w:t xml:space="preserve"> учащихся внутри этого учебного периода. </w:t>
      </w:r>
    </w:p>
    <w:p w:rsidR="00E20523" w:rsidRDefault="00E20523" w:rsidP="00F273E7">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A629B3" w:rsidRDefault="00DF3E05">
      <w:pPr>
        <w:shd w:val="clear" w:color="auto" w:fill="FFFFFF"/>
        <w:spacing w:after="0"/>
        <w:ind w:firstLine="709"/>
        <w:jc w:val="center"/>
        <w:textAlignment w:val="baseline"/>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 Содержание и порядок проведения тематического оценивания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Тематическое оценивание - это комплекс оценочных процедур, проводимых в ходе текущего контроля успеваемости, с целью определения уровня достижения планируемых результатов, которые осваиваются в рамках изучения темы учебного предмета, курса, модуля.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Целью тематического оценивания является: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определение уровня достижения обучающимися результатов по теме;</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своевременная корректировка рабочей программы и учебного процесса;</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информирование обучающихся и их родителей (законных представителей) о результатах освоения темы.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Итогом тематического оценивания является средневзвешенная отметка в электронном журнале по всем оценочным процедурам, проведенным в рамках изучения темы тематического каркаса.</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Средневзвешенная отметка по теме тематического каркаса и динамика ее изменений формируются автоматически, отображаются в электронном журнале учителя и дневнике обучающегося.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Если тема является сквозной и изучается в различные учебные периоды, то формирование средневзвешенной отметки происходит с учетом всех периодов изучения темы.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 Тематическое оценивание обеспечивает:</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3.6.1. Обучающемуся - наличие отметок по каждой теме, понимание динамики учебных результатов внутри темы и по отношению к другим темам;</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3.6.2. Педагогическому работнику:</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отслеживание наличия оценочных процедур в рамках изучения каждой темы;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выявление тем, вызывающих учебные затруднения у обучающихся, и своевременная коррекция учебного процесса.</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 Рекомендуемое количество оценочных процедур в каждой теме - не менее одной за 3 урока, в случае если тема изучается до 7 уроков, и не менее 1 за 4 урока, если тема изучается более 7 уроков.</w:t>
      </w:r>
    </w:p>
    <w:p w:rsidR="00A629B3" w:rsidRDefault="00A629B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A629B3" w:rsidRDefault="00DF3E05">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 Содержание и порядок проведения промежуточной аттестации</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Промежуточная аттестация является подтверждением освоения обучающимися отдельной части учебного предмета, курса, дисциплины (модуля) образовательной программы.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Промежуточную аттестацию проходят все обучающиеся ОО, осваивающие ФОП начального общего образования, основного общего образования, среднего общего образования в формах, определенных учебным планом ОО в соответствии с </w:t>
      </w:r>
      <w:hyperlink r:id="rId9" w:anchor="7DU0KD" w:history="1">
        <w:r>
          <w:rPr>
            <w:rFonts w:ascii="Times New Roman" w:eastAsia="Times New Roman" w:hAnsi="Times New Roman" w:cs="Times New Roman"/>
            <w:sz w:val="24"/>
            <w:szCs w:val="24"/>
            <w:lang w:eastAsia="ru-RU"/>
          </w:rPr>
          <w:t>приложением 1 к Положению</w:t>
        </w:r>
      </w:hyperlink>
      <w:r>
        <w:rPr>
          <w:rFonts w:ascii="Times New Roman" w:eastAsia="Times New Roman" w:hAnsi="Times New Roman" w:cs="Times New Roman"/>
          <w:sz w:val="24"/>
          <w:szCs w:val="24"/>
          <w:lang w:eastAsia="ru-RU"/>
        </w:rPr>
        <w:t>.</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4.3. Периодичность промежуточной аттестации определяется ОО. В </w:t>
      </w:r>
      <w:r w:rsidR="00100073">
        <w:rPr>
          <w:rFonts w:ascii="Times New Roman" w:eastAsia="Times New Roman" w:hAnsi="Times New Roman" w:cs="Times New Roman"/>
          <w:sz w:val="24"/>
          <w:szCs w:val="24"/>
          <w:lang w:eastAsia="ru-RU"/>
        </w:rPr>
        <w:t>МБОУ «</w:t>
      </w:r>
      <w:proofErr w:type="spellStart"/>
      <w:r w:rsidR="00100073">
        <w:rPr>
          <w:rFonts w:ascii="Times New Roman" w:eastAsia="Times New Roman" w:hAnsi="Times New Roman" w:cs="Times New Roman"/>
          <w:sz w:val="24"/>
          <w:szCs w:val="24"/>
          <w:lang w:eastAsia="ru-RU"/>
        </w:rPr>
        <w:t>Кильдуразовская</w:t>
      </w:r>
      <w:proofErr w:type="spellEnd"/>
      <w:r w:rsidR="00100073">
        <w:rPr>
          <w:rFonts w:ascii="Times New Roman" w:eastAsia="Times New Roman" w:hAnsi="Times New Roman" w:cs="Times New Roman"/>
          <w:sz w:val="24"/>
          <w:szCs w:val="24"/>
          <w:lang w:eastAsia="ru-RU"/>
        </w:rPr>
        <w:t xml:space="preserve"> О</w:t>
      </w:r>
      <w:r w:rsidR="00575DF6">
        <w:rPr>
          <w:rFonts w:ascii="Times New Roman" w:eastAsia="Times New Roman" w:hAnsi="Times New Roman" w:cs="Times New Roman"/>
          <w:sz w:val="24"/>
          <w:szCs w:val="24"/>
          <w:lang w:eastAsia="ru-RU"/>
        </w:rPr>
        <w:t>ОШ»</w:t>
      </w:r>
      <w:r>
        <w:rPr>
          <w:rFonts w:ascii="Times New Roman" w:hAnsi="Times New Roman" w:cs="Times New Roman"/>
          <w:i/>
          <w:sz w:val="24"/>
          <w:szCs w:val="24"/>
          <w:shd w:val="clear" w:color="auto" w:fill="FFFFFF"/>
        </w:rPr>
        <w:t xml:space="preserve"> </w:t>
      </w:r>
      <w:r>
        <w:rPr>
          <w:rFonts w:ascii="Times New Roman" w:eastAsia="Times New Roman" w:hAnsi="Times New Roman" w:cs="Times New Roman"/>
          <w:sz w:val="24"/>
          <w:szCs w:val="24"/>
          <w:lang w:eastAsia="ru-RU"/>
        </w:rPr>
        <w:t xml:space="preserve">промежуточная аттестация проводится </w:t>
      </w:r>
      <w:r w:rsidR="00575DF6">
        <w:rPr>
          <w:rFonts w:ascii="Times New Roman" w:eastAsia="Times New Roman" w:hAnsi="Times New Roman" w:cs="Times New Roman"/>
          <w:sz w:val="24"/>
          <w:szCs w:val="24"/>
          <w:lang w:eastAsia="ru-RU"/>
        </w:rPr>
        <w:t>в конце каждой учебной четверти</w:t>
      </w:r>
      <w:r>
        <w:rPr>
          <w:rFonts w:ascii="Times New Roman" w:eastAsia="Times New Roman" w:hAnsi="Times New Roman" w:cs="Times New Roman"/>
          <w:sz w:val="24"/>
          <w:szCs w:val="24"/>
          <w:lang w:eastAsia="ru-RU"/>
        </w:rPr>
        <w:t xml:space="preserve"> для обучающихся </w:t>
      </w:r>
      <w:r w:rsidR="00575DF6">
        <w:rPr>
          <w:rFonts w:ascii="Times New Roman" w:eastAsia="Times New Roman" w:hAnsi="Times New Roman" w:cs="Times New Roman"/>
          <w:sz w:val="24"/>
          <w:szCs w:val="24"/>
          <w:lang w:eastAsia="ru-RU"/>
        </w:rPr>
        <w:t>2-9</w:t>
      </w:r>
      <w:r>
        <w:rPr>
          <w:rFonts w:ascii="Times New Roman" w:eastAsia="Times New Roman" w:hAnsi="Times New Roman" w:cs="Times New Roman"/>
          <w:sz w:val="24"/>
          <w:szCs w:val="24"/>
          <w:lang w:eastAsia="ru-RU"/>
        </w:rPr>
        <w:t xml:space="preserve"> классов и в конце каждого учебного полугодия для обучающихся </w:t>
      </w:r>
      <w:r w:rsidR="00575DF6">
        <w:rPr>
          <w:rFonts w:ascii="Times New Roman" w:eastAsia="Times New Roman" w:hAnsi="Times New Roman" w:cs="Times New Roman"/>
          <w:sz w:val="24"/>
          <w:szCs w:val="24"/>
          <w:lang w:eastAsia="ru-RU"/>
        </w:rPr>
        <w:t xml:space="preserve">10-11 </w:t>
      </w:r>
      <w:r>
        <w:rPr>
          <w:rFonts w:ascii="Times New Roman" w:eastAsia="Times New Roman" w:hAnsi="Times New Roman" w:cs="Times New Roman"/>
          <w:sz w:val="24"/>
          <w:szCs w:val="24"/>
          <w:lang w:eastAsia="ru-RU"/>
        </w:rPr>
        <w:t xml:space="preserve">классов. </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4.4. Четвертная оценка по предмету выставляется на основании не менее </w:t>
      </w:r>
      <w:r w:rsidR="00575DF6">
        <w:rPr>
          <w:rFonts w:ascii="Times New Roman" w:eastAsia="Times New Roman" w:hAnsi="Times New Roman" w:cs="Times New Roman"/>
          <w:sz w:val="24"/>
          <w:szCs w:val="24"/>
          <w:lang w:eastAsia="ru-RU"/>
        </w:rPr>
        <w:t>трёх</w:t>
      </w:r>
      <w:r>
        <w:rPr>
          <w:rFonts w:ascii="Times New Roman" w:eastAsia="Times New Roman" w:hAnsi="Times New Roman" w:cs="Times New Roman"/>
          <w:sz w:val="24"/>
          <w:szCs w:val="24"/>
          <w:lang w:eastAsia="ru-RU"/>
        </w:rPr>
        <w:t xml:space="preserve"> текущих оценок. Полугодовые оценки по предмету выставляются на основании не менее </w:t>
      </w:r>
      <w:r w:rsidR="00575DF6">
        <w:rPr>
          <w:rFonts w:ascii="Times New Roman" w:eastAsia="Times New Roman" w:hAnsi="Times New Roman" w:cs="Times New Roman"/>
          <w:sz w:val="24"/>
          <w:szCs w:val="24"/>
          <w:lang w:eastAsia="ru-RU"/>
        </w:rPr>
        <w:t>пяти</w:t>
      </w:r>
      <w:r>
        <w:rPr>
          <w:rFonts w:ascii="Times New Roman" w:eastAsia="Times New Roman" w:hAnsi="Times New Roman" w:cs="Times New Roman"/>
          <w:sz w:val="24"/>
          <w:szCs w:val="24"/>
          <w:lang w:eastAsia="ru-RU"/>
        </w:rPr>
        <w:t xml:space="preserve"> текущих оценок.</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 В электронном журнале результаты промежуточной аттестации отражаются отдельной графой и могут фиксироваться следующим образом:</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отметочно</w:t>
      </w:r>
      <w:proofErr w:type="spellEnd"/>
      <w:r>
        <w:rPr>
          <w:rFonts w:ascii="Times New Roman" w:eastAsia="Times New Roman" w:hAnsi="Times New Roman" w:cs="Times New Roman"/>
          <w:sz w:val="24"/>
          <w:szCs w:val="24"/>
          <w:lang w:eastAsia="ru-RU"/>
        </w:rPr>
        <w:t xml:space="preserve"> - для любой n-балльной системы;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безотметочно</w:t>
      </w:r>
      <w:proofErr w:type="spellEnd"/>
      <w:r>
        <w:rPr>
          <w:rFonts w:ascii="Times New Roman" w:eastAsia="Times New Roman" w:hAnsi="Times New Roman" w:cs="Times New Roman"/>
          <w:sz w:val="24"/>
          <w:szCs w:val="24"/>
          <w:lang w:eastAsia="ru-RU"/>
        </w:rPr>
        <w:t>;</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зачет/незачет;</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НПА - </w:t>
      </w:r>
      <w:proofErr w:type="spellStart"/>
      <w:r>
        <w:rPr>
          <w:rFonts w:ascii="Times New Roman" w:eastAsia="Times New Roman" w:hAnsi="Times New Roman" w:cs="Times New Roman"/>
          <w:sz w:val="24"/>
          <w:szCs w:val="24"/>
          <w:lang w:eastAsia="ru-RU"/>
        </w:rPr>
        <w:t>непрохождение</w:t>
      </w:r>
      <w:proofErr w:type="spellEnd"/>
      <w:r>
        <w:rPr>
          <w:rFonts w:ascii="Times New Roman" w:eastAsia="Times New Roman" w:hAnsi="Times New Roman" w:cs="Times New Roman"/>
          <w:sz w:val="24"/>
          <w:szCs w:val="24"/>
          <w:lang w:eastAsia="ru-RU"/>
        </w:rPr>
        <w:t xml:space="preserve"> промежуточной аттестации по уважительной причине;</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AЗ - академическая задолженность.</w:t>
      </w:r>
    </w:p>
    <w:p w:rsidR="002C10EB" w:rsidRPr="002C10EB"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4.6 </w:t>
      </w:r>
      <w:r w:rsidRPr="002C10EB">
        <w:rPr>
          <w:rFonts w:ascii="Times New Roman" w:eastAsia="Times New Roman" w:hAnsi="Times New Roman" w:cs="Times New Roman"/>
          <w:sz w:val="24"/>
          <w:szCs w:val="24"/>
          <w:lang w:eastAsia="ru-RU"/>
        </w:rPr>
        <w:t>Промежуточная аттестация: четвертная/полугодовая отметка выставляется в соответствии с</w:t>
      </w:r>
      <w:r>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настоящим Положением, «Положением о критериях и нормах оценок по учебным предметам»:</w:t>
      </w:r>
    </w:p>
    <w:p w:rsidR="002C10EB" w:rsidRPr="002C10EB"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-отметка «отлично» за четверть/полугодие выставляется, если средний арифметический балл</w:t>
      </w:r>
      <w:r>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 xml:space="preserve">предшествующих оценок за полугодие равен 4,6; 4,7; 4,8; 4,9; </w:t>
      </w:r>
      <w:proofErr w:type="gramStart"/>
      <w:r w:rsidRPr="002C10EB">
        <w:rPr>
          <w:rFonts w:ascii="Times New Roman" w:eastAsia="Times New Roman" w:hAnsi="Times New Roman" w:cs="Times New Roman"/>
          <w:sz w:val="24"/>
          <w:szCs w:val="24"/>
          <w:lang w:eastAsia="ru-RU"/>
        </w:rPr>
        <w:t>5..</w:t>
      </w:r>
      <w:proofErr w:type="gramEnd"/>
    </w:p>
    <w:p w:rsidR="00C70588"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-отметка «хорошо» за четверть/полугодие выставляется, если средний арифметический балл</w:t>
      </w:r>
      <w:r w:rsidR="00F101E6">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 xml:space="preserve">предшествующих оценок за полугодие равен 3,6; 3,7; 3,8; 3,9; 4. </w:t>
      </w:r>
    </w:p>
    <w:p w:rsidR="00C70588"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-отметка «удовлетворительно» за четверть/полугодие выставляется, если средний</w:t>
      </w:r>
      <w:r w:rsidR="00F101E6">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 xml:space="preserve">арифметический балл предшествующих оценок за полугодие равен 2,6; 2,7; 2,8; 2,9; 3. </w:t>
      </w:r>
    </w:p>
    <w:p w:rsidR="002C10EB" w:rsidRPr="002C10EB"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-отметка «неудовлетворительно» за четверть/полугодие выставляется во всех остальных</w:t>
      </w:r>
      <w:r w:rsidR="00F101E6">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случаях.</w:t>
      </w:r>
    </w:p>
    <w:p w:rsidR="002C10EB" w:rsidRPr="002C10EB" w:rsidRDefault="002C10EB" w:rsidP="002C10EB">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2C10EB">
        <w:rPr>
          <w:rFonts w:ascii="Times New Roman" w:eastAsia="Times New Roman" w:hAnsi="Times New Roman" w:cs="Times New Roman"/>
          <w:sz w:val="24"/>
          <w:szCs w:val="24"/>
          <w:lang w:eastAsia="ru-RU"/>
        </w:rPr>
        <w:t>Промежуточная аттестация: годовая отметка по учебным предметам определяется как</w:t>
      </w:r>
      <w:r w:rsidR="00F101E6">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среднее арифметическое четвертных/полугодовых отметок и выставляется в классный журнал</w:t>
      </w:r>
      <w:r w:rsidR="00F101E6">
        <w:rPr>
          <w:rFonts w:ascii="Times New Roman" w:eastAsia="Times New Roman" w:hAnsi="Times New Roman" w:cs="Times New Roman"/>
          <w:sz w:val="24"/>
          <w:szCs w:val="24"/>
          <w:lang w:eastAsia="ru-RU"/>
        </w:rPr>
        <w:t xml:space="preserve"> </w:t>
      </w:r>
      <w:r w:rsidRPr="002C10EB">
        <w:rPr>
          <w:rFonts w:ascii="Times New Roman" w:eastAsia="Times New Roman" w:hAnsi="Times New Roman" w:cs="Times New Roman"/>
          <w:sz w:val="24"/>
          <w:szCs w:val="24"/>
          <w:lang w:eastAsia="ru-RU"/>
        </w:rPr>
        <w:t>целыми числами в соответствии с правилами математического округления.</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 Успешное прохождение обучающимися промежуточной аттестации является основанием для перевода в следующий класс, продолжения обучения в классах и допуска</w:t>
      </w:r>
      <w:r w:rsidR="00100073">
        <w:rPr>
          <w:rFonts w:ascii="Times New Roman" w:eastAsia="Times New Roman" w:hAnsi="Times New Roman" w:cs="Times New Roman"/>
          <w:sz w:val="24"/>
          <w:szCs w:val="24"/>
          <w:lang w:eastAsia="ru-RU"/>
        </w:rPr>
        <w:t xml:space="preserve"> обучающихся 9-х классов </w:t>
      </w:r>
      <w:r>
        <w:rPr>
          <w:rFonts w:ascii="Times New Roman" w:eastAsia="Times New Roman" w:hAnsi="Times New Roman" w:cs="Times New Roman"/>
          <w:sz w:val="24"/>
          <w:szCs w:val="24"/>
          <w:lang w:eastAsia="ru-RU"/>
        </w:rPr>
        <w:t>к государственной (итоговой) аттестации. Решения по данным вопросам принимаются педагогическим советом школы.</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 </w:t>
      </w:r>
      <w:r>
        <w:rPr>
          <w:rFonts w:ascii="Times New Roman" w:eastAsia="Times New Roman" w:hAnsi="Times New Roman" w:cs="Times New Roman"/>
          <w:i/>
          <w:sz w:val="24"/>
          <w:szCs w:val="24"/>
          <w:lang w:eastAsia="ru-RU"/>
        </w:rPr>
        <w:t>Академической задолженностью</w:t>
      </w:r>
      <w:r>
        <w:rPr>
          <w:rFonts w:ascii="Times New Roman" w:eastAsia="Times New Roman" w:hAnsi="Times New Roman" w:cs="Times New Roman"/>
          <w:sz w:val="24"/>
          <w:szCs w:val="24"/>
          <w:lang w:eastAsia="ru-RU"/>
        </w:rPr>
        <w:t xml:space="preserve"> признаются неудовлетворительные результаты промежуточной аттестации по одному или нескольким учебным предметам, курсу, модулю образовательной программы или не прохождение промежуточной аттестации при отсутствии уважительных причин.</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 Обучающиеся обязаны ликвидировать академическую задолженность, вправе пройти промежуточную аттестацию не более двух раз в сроки, установленные ОО, в пределах одного года с момента образования академической задолженности, не включая время болезни обучающегося.</w:t>
      </w:r>
    </w:p>
    <w:p w:rsidR="00C70588" w:rsidRDefault="00DF3E05" w:rsidP="00067954">
      <w:pPr>
        <w:shd w:val="clear" w:color="auto" w:fill="FFFFFF"/>
        <w:spacing w:after="0"/>
        <w:ind w:firstLine="567"/>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 Для проведения промежуточной аттестации во второй раз ОО создается комиссия.</w:t>
      </w:r>
      <w:r>
        <w:rPr>
          <w:rFonts w:ascii="Times New Roman" w:eastAsia="Times New Roman" w:hAnsi="Times New Roman" w:cs="Times New Roman"/>
          <w:sz w:val="24"/>
          <w:szCs w:val="24"/>
          <w:lang w:eastAsia="ru-RU"/>
        </w:rPr>
        <w:br/>
        <w:t xml:space="preserve">4.10. </w:t>
      </w:r>
      <w:r w:rsidR="00C70588" w:rsidRPr="006A6069">
        <w:rPr>
          <w:rFonts w:ascii="Times New Roman" w:eastAsia="Times New Roman" w:hAnsi="Times New Roman" w:cs="Times New Roman"/>
          <w:sz w:val="24"/>
          <w:szCs w:val="24"/>
          <w:lang w:eastAsia="ru-RU"/>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r w:rsidR="00C70588">
        <w:rPr>
          <w:rFonts w:ascii="Times New Roman" w:eastAsia="Times New Roman" w:hAnsi="Times New Roman" w:cs="Times New Roman"/>
          <w:sz w:val="24"/>
          <w:szCs w:val="24"/>
          <w:lang w:eastAsia="ru-RU"/>
        </w:rPr>
        <w:t xml:space="preserve"> </w:t>
      </w:r>
    </w:p>
    <w:p w:rsidR="00067954" w:rsidRPr="006A6069" w:rsidRDefault="00067954" w:rsidP="00067954">
      <w:pPr>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 </w:t>
      </w:r>
      <w:r w:rsidRPr="006A6069">
        <w:rPr>
          <w:rFonts w:ascii="Times New Roman" w:eastAsia="Times New Roman" w:hAnsi="Times New Roman" w:cs="Times New Roman"/>
          <w:sz w:val="24"/>
          <w:szCs w:val="24"/>
          <w:lang w:eastAsia="ru-RU"/>
        </w:rPr>
        <w:t>Не допускается взимание платы с обучающихся за прохождение промежуточной аттестации.</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r w:rsidR="00067954">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4.1</w:t>
      </w:r>
      <w:r w:rsidR="00067954">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 Обучающиеся в ОО по образовательным программам начального общего, основного общего и среднего общего образования, не ликвидировавшие в установленные сроки академическую задолженность с момента ее образования, по заявлению родителей (законных представителей) оставляются на повторное обучение, переводятся на обучение по адаптированным образовательным программам при наличии и в соответствии с рекомендациями Территориальной психолого-медико-педагогической комиссии субъекта федерации, где расположена ОО, либо на обучение по индивидуальному учебному плану.</w:t>
      </w:r>
    </w:p>
    <w:p w:rsidR="00A629B3" w:rsidRDefault="00DF3E0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r w:rsidR="00067954">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академическую задолженность, продолжают получать образование в ОО.</w:t>
      </w: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5. Специальные условия проведения текущего контроля успеваемости и промежуточной аттестации учеников с ОВЗ</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906891">
        <w:rPr>
          <w:rFonts w:ascii="Times New Roman" w:hAnsi="Times New Roman" w:cs="Times New Roman"/>
          <w:color w:val="000000"/>
          <w:sz w:val="24"/>
          <w:szCs w:val="24"/>
        </w:rPr>
        <w:t>.1. Специальные условия проведения текущей, промежуточной и итоговой (по итогам освоения АООП НОО) аттестации обучающихся с ОВЗ включают:</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 xml:space="preserve">особую форму организации аттестации (в малой группе, индивидуальную) с учетом особых образовательных потребностей и </w:t>
      </w:r>
      <w:proofErr w:type="gramStart"/>
      <w:r w:rsidRPr="00906891">
        <w:rPr>
          <w:rFonts w:ascii="Times New Roman" w:hAnsi="Times New Roman" w:cs="Times New Roman"/>
          <w:color w:val="000000"/>
          <w:sz w:val="24"/>
          <w:szCs w:val="24"/>
        </w:rPr>
        <w:t>индивидуальных особенностей</w:t>
      </w:r>
      <w:proofErr w:type="gramEnd"/>
      <w:r w:rsidRPr="00906891">
        <w:rPr>
          <w:rFonts w:ascii="Times New Roman" w:hAnsi="Times New Roman" w:cs="Times New Roman"/>
          <w:color w:val="000000"/>
          <w:sz w:val="24"/>
          <w:szCs w:val="24"/>
        </w:rPr>
        <w:t xml:space="preserve"> обучающихся с ОВЗ;</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 xml:space="preserve">привычную обстановку в классе (присутствие своего учителя, наличие привычных для обучающихся </w:t>
      </w:r>
      <w:proofErr w:type="spellStart"/>
      <w:r w:rsidRPr="00906891">
        <w:rPr>
          <w:rFonts w:ascii="Times New Roman" w:hAnsi="Times New Roman" w:cs="Times New Roman"/>
          <w:color w:val="000000"/>
          <w:sz w:val="24"/>
          <w:szCs w:val="24"/>
        </w:rPr>
        <w:t>мнестических</w:t>
      </w:r>
      <w:proofErr w:type="spellEnd"/>
      <w:r w:rsidRPr="00906891">
        <w:rPr>
          <w:rFonts w:ascii="Times New Roman" w:hAnsi="Times New Roman" w:cs="Times New Roman"/>
          <w:color w:val="000000"/>
          <w:sz w:val="24"/>
          <w:szCs w:val="24"/>
        </w:rPr>
        <w:t xml:space="preserve"> опор: наглядных схем, шаблонов общего хода выполнения заданий);</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присутствие в начале работы этапа общей организации деятельности; </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proofErr w:type="spellStart"/>
      <w:r w:rsidRPr="00906891">
        <w:rPr>
          <w:rFonts w:ascii="Times New Roman" w:hAnsi="Times New Roman" w:cs="Times New Roman"/>
          <w:color w:val="000000"/>
          <w:sz w:val="24"/>
          <w:szCs w:val="24"/>
        </w:rPr>
        <w:t>адаптирование</w:t>
      </w:r>
      <w:proofErr w:type="spellEnd"/>
      <w:r w:rsidRPr="00906891">
        <w:rPr>
          <w:rFonts w:ascii="Times New Roman" w:hAnsi="Times New Roman" w:cs="Times New Roman"/>
          <w:color w:val="000000"/>
          <w:sz w:val="24"/>
          <w:szCs w:val="24"/>
        </w:rPr>
        <w:t xml:space="preserve"> инструкции с учетом особых образовательных потребностей и </w:t>
      </w:r>
      <w:proofErr w:type="gramStart"/>
      <w:r w:rsidRPr="00906891">
        <w:rPr>
          <w:rFonts w:ascii="Times New Roman" w:hAnsi="Times New Roman" w:cs="Times New Roman"/>
          <w:color w:val="000000"/>
          <w:sz w:val="24"/>
          <w:szCs w:val="24"/>
        </w:rPr>
        <w:t>индивидуальных трудностей</w:t>
      </w:r>
      <w:proofErr w:type="gramEnd"/>
      <w:r w:rsidRPr="00906891">
        <w:rPr>
          <w:rFonts w:ascii="Times New Roman" w:hAnsi="Times New Roman" w:cs="Times New Roman"/>
          <w:color w:val="000000"/>
          <w:sz w:val="24"/>
          <w:szCs w:val="24"/>
        </w:rPr>
        <w:t xml:space="preserve"> обучающихся с ОВЗ: 1) упрощение формулировок по грамматическому и семантическому оформлению; 2) упрощение </w:t>
      </w:r>
      <w:proofErr w:type="spellStart"/>
      <w:r w:rsidRPr="00906891">
        <w:rPr>
          <w:rFonts w:ascii="Times New Roman" w:hAnsi="Times New Roman" w:cs="Times New Roman"/>
          <w:color w:val="000000"/>
          <w:sz w:val="24"/>
          <w:szCs w:val="24"/>
        </w:rPr>
        <w:t>многозвеньевой</w:t>
      </w:r>
      <w:proofErr w:type="spellEnd"/>
      <w:r w:rsidRPr="00906891">
        <w:rPr>
          <w:rFonts w:ascii="Times New Roman" w:hAnsi="Times New Roman" w:cs="Times New Roman"/>
          <w:color w:val="000000"/>
          <w:sz w:val="24"/>
          <w:szCs w:val="24"/>
        </w:rPr>
        <w:t xml:space="preserve"> инструкции посредством деления ее на короткие смысловые единицы, задающие </w:t>
      </w:r>
      <w:proofErr w:type="spellStart"/>
      <w:r w:rsidRPr="00906891">
        <w:rPr>
          <w:rFonts w:ascii="Times New Roman" w:hAnsi="Times New Roman" w:cs="Times New Roman"/>
          <w:color w:val="000000"/>
          <w:sz w:val="24"/>
          <w:szCs w:val="24"/>
        </w:rPr>
        <w:t>поэтапность</w:t>
      </w:r>
      <w:proofErr w:type="spellEnd"/>
      <w:r w:rsidRPr="00906891">
        <w:rPr>
          <w:rFonts w:ascii="Times New Roman" w:hAnsi="Times New Roman" w:cs="Times New Roman"/>
          <w:color w:val="000000"/>
          <w:sz w:val="24"/>
          <w:szCs w:val="24"/>
        </w:rPr>
        <w:t xml:space="preserve"> (</w:t>
      </w:r>
      <w:proofErr w:type="spellStart"/>
      <w:r w:rsidRPr="00906891">
        <w:rPr>
          <w:rFonts w:ascii="Times New Roman" w:hAnsi="Times New Roman" w:cs="Times New Roman"/>
          <w:color w:val="000000"/>
          <w:sz w:val="24"/>
          <w:szCs w:val="24"/>
        </w:rPr>
        <w:t>пошаговость</w:t>
      </w:r>
      <w:proofErr w:type="spellEnd"/>
      <w:r w:rsidRPr="00906891">
        <w:rPr>
          <w:rFonts w:ascii="Times New Roman" w:hAnsi="Times New Roman" w:cs="Times New Roman"/>
          <w:color w:val="000000"/>
          <w:sz w:val="24"/>
          <w:szCs w:val="24"/>
        </w:rPr>
        <w:t>) выполнения задания; 3) в дополнение к письменной инструкции к заданию при необходимости она прочитывается педагогом вслух в медленном темпе с четкими смысловыми акцентами;</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 xml:space="preserve">при необходимости </w:t>
      </w:r>
      <w:proofErr w:type="spellStart"/>
      <w:r w:rsidRPr="00906891">
        <w:rPr>
          <w:rFonts w:ascii="Times New Roman" w:hAnsi="Times New Roman" w:cs="Times New Roman"/>
          <w:color w:val="000000"/>
          <w:sz w:val="24"/>
          <w:szCs w:val="24"/>
        </w:rPr>
        <w:t>адаптирование</w:t>
      </w:r>
      <w:proofErr w:type="spellEnd"/>
      <w:r w:rsidRPr="00906891">
        <w:rPr>
          <w:rFonts w:ascii="Times New Roman" w:hAnsi="Times New Roman" w:cs="Times New Roman"/>
          <w:color w:val="000000"/>
          <w:sz w:val="24"/>
          <w:szCs w:val="24"/>
        </w:rPr>
        <w:t xml:space="preserve"> текста задания с учетом особых образовательных потребностей и </w:t>
      </w:r>
      <w:proofErr w:type="gramStart"/>
      <w:r w:rsidRPr="00906891">
        <w:rPr>
          <w:rFonts w:ascii="Times New Roman" w:hAnsi="Times New Roman" w:cs="Times New Roman"/>
          <w:color w:val="000000"/>
          <w:sz w:val="24"/>
          <w:szCs w:val="24"/>
        </w:rPr>
        <w:t>индивидуальных трудностей</w:t>
      </w:r>
      <w:proofErr w:type="gramEnd"/>
      <w:r w:rsidRPr="00906891">
        <w:rPr>
          <w:rFonts w:ascii="Times New Roman" w:hAnsi="Times New Roman" w:cs="Times New Roman"/>
          <w:color w:val="000000"/>
          <w:sz w:val="24"/>
          <w:szCs w:val="24"/>
        </w:rPr>
        <w:t xml:space="preserve"> обучающихся с ОВЗ (более крупный шрифт, четкое отграничение одного задания от другого; упрощение формулировок задания по грамматическому и семантическому оформлению, картинный план и др.);</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при необходимости предоставление дифференцированной помощи: стимулирующей (одобрение, эмоциональная поддержка), организующей (привлечение внимания, концентрирование на выполнении работы, напоминание о необходимости самопроверки), направляющей (повторение и разъяснение инструкции к заданию);</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увеличение времени на выполнение заданий;</w:t>
      </w:r>
    </w:p>
    <w:p w:rsidR="00906891" w:rsidRPr="00906891" w:rsidRDefault="00906891" w:rsidP="00906891">
      <w:pPr>
        <w:numPr>
          <w:ilvl w:val="0"/>
          <w:numId w:val="2"/>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возможность организации короткого перерыва (10–15 минут) при нарастании в поведении ребенка проявлений утомления, истощения.</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906891">
        <w:rPr>
          <w:rFonts w:ascii="Times New Roman" w:hAnsi="Times New Roman" w:cs="Times New Roman"/>
          <w:color w:val="000000"/>
          <w:sz w:val="24"/>
          <w:szCs w:val="24"/>
        </w:rPr>
        <w:t xml:space="preserve">.2. Освоение адаптированной основной образовательной программы, в том числе отдельной части или всего объема учебного предмета, курса, дисциплины (модуля), сопровождается промежуточной аттестацией обучающегося, проводимой в формах, </w:t>
      </w:r>
      <w:r w:rsidRPr="00906891">
        <w:rPr>
          <w:rFonts w:ascii="Times New Roman" w:hAnsi="Times New Roman" w:cs="Times New Roman"/>
          <w:color w:val="000000"/>
          <w:sz w:val="24"/>
          <w:szCs w:val="24"/>
        </w:rPr>
        <w:lastRenderedPageBreak/>
        <w:t>определенных учебным планом, в том числе с учетом рекомендаций психолого-медико-педагогической комиссии.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906891">
        <w:rPr>
          <w:rFonts w:ascii="Times New Roman" w:hAnsi="Times New Roman" w:cs="Times New Roman"/>
          <w:color w:val="000000"/>
          <w:sz w:val="24"/>
          <w:szCs w:val="24"/>
        </w:rPr>
        <w:t>.3. Формы промежуточной и итоговой аттестации, в том числе текущего контроля успеваемости, устанавливаются с учетом психофизиологического состояния обучающегося. Форма контроля должна отражать, насколько достигнута цель обучения на каждом занятии. Не допускается завышение оценок обучающимся во избежание формирования ложных представлений о результатах обучения.</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Pr>
          <w:rFonts w:ascii="Times New Roman" w:hAnsi="Times New Roman" w:cs="Times New Roman"/>
          <w:b/>
          <w:bCs/>
          <w:color w:val="252525"/>
          <w:spacing w:val="-2"/>
          <w:sz w:val="24"/>
          <w:szCs w:val="24"/>
        </w:rPr>
        <w:t xml:space="preserve">6. </w:t>
      </w:r>
      <w:r w:rsidRPr="00906891">
        <w:rPr>
          <w:rFonts w:ascii="Times New Roman" w:hAnsi="Times New Roman" w:cs="Times New Roman"/>
          <w:b/>
          <w:bCs/>
          <w:color w:val="252525"/>
          <w:spacing w:val="-2"/>
          <w:sz w:val="24"/>
          <w:szCs w:val="24"/>
        </w:rPr>
        <w:t xml:space="preserve"> Результаты промежуточной аттестации обучающихся</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.1. Результаты промежуточной аттестации оформляются протоколом промежуточной аттестации.</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.2. Сведения о результатах промежуточной аттестации доводятся до обучающихся и их родителей (законных представителей) в течение двух дней с момента проведения промежуточной аттестации посредством электронного журнала и электронного дневника обучающегося.</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 xml:space="preserve">.3. Родители получают доступ к информации о ходе образовательного процесса, </w:t>
      </w:r>
      <w:proofErr w:type="gramStart"/>
      <w:r w:rsidR="00906891" w:rsidRPr="00906891">
        <w:rPr>
          <w:rFonts w:ascii="Times New Roman" w:hAnsi="Times New Roman" w:cs="Times New Roman"/>
          <w:color w:val="000000"/>
          <w:sz w:val="24"/>
          <w:szCs w:val="24"/>
        </w:rPr>
        <w:t>результатах промежуточной и итоговой аттестации</w:t>
      </w:r>
      <w:proofErr w:type="gramEnd"/>
      <w:r w:rsidR="00906891" w:rsidRPr="00906891">
        <w:rPr>
          <w:rFonts w:ascii="Times New Roman" w:hAnsi="Times New Roman" w:cs="Times New Roman"/>
          <w:color w:val="000000"/>
          <w:sz w:val="24"/>
          <w:szCs w:val="24"/>
        </w:rPr>
        <w:t xml:space="preserve"> обучающихся через электронный дневник, связанный с электронным журналом, или посредством индивидуального обращения к педагогу, проводящему соответствующие занятия, классному руководителю, уполномоченному представителю администрации. Доступ родителей к журналу учета успеваемости в бумажном виде возможен только в присутствии лиц, уполномоченных вести журнал или контролировать его ведение.</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.4. Выписка из журнала учета успеваемости с текущими отметками и результатами промежуточной аттестации предоставляется по заявлению совершеннолетних учеников и родителей (законных представителей) несовершеннолетних учеников.</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.5. На основании положительных результатов промежуточной аттестации обучающиеся переводятся в следующий класс.</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 xml:space="preserve">.6. Неудовлетворительные результаты промежуточной аттестации по одному или нескольким учебным предметам, курсам, дисциплинам (модулям) и иным видам учебной деятельности, предусмотренным учебным планом, или </w:t>
      </w:r>
      <w:proofErr w:type="spellStart"/>
      <w:r w:rsidR="00906891" w:rsidRPr="00906891">
        <w:rPr>
          <w:rFonts w:ascii="Times New Roman" w:hAnsi="Times New Roman" w:cs="Times New Roman"/>
          <w:color w:val="000000"/>
          <w:sz w:val="24"/>
          <w:szCs w:val="24"/>
        </w:rPr>
        <w:t>непрохождение</w:t>
      </w:r>
      <w:proofErr w:type="spellEnd"/>
      <w:r w:rsidR="00906891" w:rsidRPr="00906891">
        <w:rPr>
          <w:rFonts w:ascii="Times New Roman" w:hAnsi="Times New Roman" w:cs="Times New Roman"/>
          <w:color w:val="000000"/>
          <w:sz w:val="24"/>
          <w:szCs w:val="24"/>
        </w:rPr>
        <w:t xml:space="preserve"> промежуточной аттестации при отсутствии уважительных причин признаются академической задолженностью (ч. 2 ст. 58 Федерального закона от 29.12.2012 № 273-ФЗ «Об образовании в Российской Федерации»).</w:t>
      </w:r>
    </w:p>
    <w:p w:rsidR="00906891" w:rsidRPr="00906891" w:rsidRDefault="0013397F" w:rsidP="00906891">
      <w:pPr>
        <w:tabs>
          <w:tab w:val="left" w:pos="567"/>
        </w:tabs>
        <w:spacing w:after="0"/>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906891" w:rsidRPr="00906891">
        <w:rPr>
          <w:rFonts w:ascii="Times New Roman" w:hAnsi="Times New Roman" w:cs="Times New Roman"/>
          <w:color w:val="000000"/>
          <w:sz w:val="24"/>
          <w:szCs w:val="24"/>
        </w:rPr>
        <w:t>.7. Условный перевод в следующий класс – это перевод обучающихся, не прошедших промежуточную аттестацию по уважительным причинам или имеющих академическую задолженность, с обязательной ликвидацией академической задолженности в установленные сроки.</w:t>
      </w: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7. Текущий контроль успеваемости и промежуточная аттестация обучающихся, оставленных на повторное обучение</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7.1. Контроль успеваемости обучающихся, оставленных на повторное обучение, проводится педагогическим работником в общем порядке.</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 xml:space="preserve">7.2. Промежуточная аттестация обучающихся, оставленных на повторное обучение, проводится педагогическим работником по тем учебным предметам, по которым обучающийся имел академическую задолженность в предыдущем году обучения. По остальным учебным предметам засчитываются результаты промежуточной аттестации </w:t>
      </w:r>
      <w:r w:rsidRPr="00906891">
        <w:rPr>
          <w:rFonts w:ascii="Times New Roman" w:hAnsi="Times New Roman" w:cs="Times New Roman"/>
          <w:color w:val="000000"/>
          <w:sz w:val="24"/>
          <w:szCs w:val="24"/>
        </w:rPr>
        <w:lastRenderedPageBreak/>
        <w:t>обучающегося, полученные в предыдущем году обучения, если иное не предусмотрено индивидуальным учебным планом.</w:t>
      </w:r>
    </w:p>
    <w:p w:rsidR="00906891" w:rsidRPr="00906891" w:rsidRDefault="00906891" w:rsidP="00906891">
      <w:pPr>
        <w:tabs>
          <w:tab w:val="left" w:pos="567"/>
        </w:tabs>
        <w:spacing w:after="0"/>
        <w:ind w:firstLine="567"/>
        <w:contextualSpacing/>
        <w:jc w:val="both"/>
        <w:rPr>
          <w:rFonts w:ascii="Times New Roman" w:hAnsi="Times New Roman" w:cs="Times New Roman"/>
          <w:b/>
          <w:bCs/>
          <w:color w:val="252525"/>
          <w:spacing w:val="-2"/>
          <w:sz w:val="24"/>
          <w:szCs w:val="24"/>
        </w:rPr>
      </w:pP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8. Промежуточная и государственная итоговая аттестация обучающихся, находящихся на длительном лечении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8.1. Освоение основной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обучающегося, проводимой в формах, определенных учебным планом.</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8.2. Формы промежуточной и итоговой аттестации, в том числе текущего контроля успеваемости, устанавливаются с учетом психофизиологического состояния обучающегося. Форма контроля должна отражать, насколько достигнута цель обучения на каждом занятии. Не допускается завышение оценок обучающимся во избежание формирования ложных представлений о результатах обучения.</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8.3. Если обучающийся временно обучался в другой образовательной организации или образовательном подразделении медицинской организации, то для зачета образовательных результатов должен представить справку об обучении, выданную организацией, проводившей обучение. Зачет результатов проводится по учебным предметам, которые указаны в справке об обучении.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8.4. Государственная итоговая аттестация обучающихся, находящихся на длительном лечении, проводится в порядке, установленном приказами </w:t>
      </w:r>
      <w:proofErr w:type="spellStart"/>
      <w:r w:rsidRPr="00906891">
        <w:rPr>
          <w:rFonts w:ascii="Times New Roman" w:hAnsi="Times New Roman" w:cs="Times New Roman"/>
          <w:color w:val="000000"/>
          <w:sz w:val="24"/>
          <w:szCs w:val="24"/>
        </w:rPr>
        <w:t>Минпросвещения</w:t>
      </w:r>
      <w:proofErr w:type="spellEnd"/>
      <w:r w:rsidRPr="00906891">
        <w:rPr>
          <w:rFonts w:ascii="Times New Roman" w:hAnsi="Times New Roman" w:cs="Times New Roman"/>
          <w:color w:val="000000"/>
          <w:sz w:val="24"/>
          <w:szCs w:val="24"/>
        </w:rPr>
        <w:t xml:space="preserve">, </w:t>
      </w:r>
      <w:proofErr w:type="spellStart"/>
      <w:r w:rsidRPr="00906891">
        <w:rPr>
          <w:rFonts w:ascii="Times New Roman" w:hAnsi="Times New Roman" w:cs="Times New Roman"/>
          <w:color w:val="000000"/>
          <w:sz w:val="24"/>
          <w:szCs w:val="24"/>
        </w:rPr>
        <w:t>Рособрнадзора</w:t>
      </w:r>
      <w:proofErr w:type="spellEnd"/>
      <w:r w:rsidRPr="00906891">
        <w:rPr>
          <w:rFonts w:ascii="Times New Roman" w:hAnsi="Times New Roman" w:cs="Times New Roman"/>
          <w:color w:val="000000"/>
          <w:sz w:val="24"/>
          <w:szCs w:val="24"/>
        </w:rPr>
        <w:t> от 04.04.2023 № 232/551 и № 233/552.</w:t>
      </w:r>
    </w:p>
    <w:p w:rsidR="00906891" w:rsidRPr="00906891" w:rsidRDefault="00906891" w:rsidP="00906891">
      <w:pPr>
        <w:tabs>
          <w:tab w:val="left" w:pos="567"/>
        </w:tabs>
        <w:spacing w:after="0"/>
        <w:ind w:firstLine="567"/>
        <w:contextualSpacing/>
        <w:jc w:val="both"/>
        <w:rPr>
          <w:rFonts w:ascii="Times New Roman" w:hAnsi="Times New Roman" w:cs="Times New Roman"/>
          <w:b/>
          <w:bCs/>
          <w:color w:val="252525"/>
          <w:spacing w:val="-2"/>
          <w:sz w:val="24"/>
          <w:szCs w:val="24"/>
        </w:rPr>
      </w:pP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9. Промежуточная и государственная итоговая</w:t>
      </w: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аттестация экстернов</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 Лица,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школе.</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9.2. Родители (законные представители) несовершеннолетних обучающихся вправе выбрать школу для прохождения аттестации на один учебный год, на весь период получения общего образования либо на период прохождения конкретной аттестации.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9.3. Экстерны при прохождении промежуточной и государственной итоговой аттестации пользуются академическими правами обучающихся.</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9.4. Сроки подачи заявления о прохождении промежуточной аттестации экстерном, а также порядок возникновения, изменения и прекращения образовательных отношений с экстернами устанавливаются локальными нормативными актами школы.</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9.5. Школа утверждает график прохождения промежуточной аттестации экстерном, который предварительно согласует с экстерном или его родителями (законными представителями). Промежуточная аттестации экстернов проводится по не более чем одному учебному предмету (курсу) в день.</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9.6. Промежуточная аттестация экстерна осуществляется педагогическим работником, реализующим соответствующую часть образовательной программы, в формах, определенных учебным планом, и в сроки, утвержденные календарным учебным графиком.</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lastRenderedPageBreak/>
        <w:t>9.7. До начала промежуточной аттестации экстерн может получить консультацию по вопросам, касающимся аттестации, в пределах двух академических часов в соответствии с графиком, утвержденным приказом о зачислении экстерна.</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9.8. Экстерн имеет право на зачет результатов освоения учебных предметов, курсов, дисциплин (модулей), практики, дополнительных образовательных программ в иных организациях, осуществляющих образовательную деятельность, в порядке, предусмотренном локальным нормативным актом школы.</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9.9. Результаты промежуточной аттестации экстернов фиксируются педагогическими работниками в протоколах, которые хранятся в личном деле экстерна вместе с письменными работами.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9.10.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приложению 2 к настоящему Положению.</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 xml:space="preserve">9.11. Неудовлетворительные результаты промежуточной аттестации по одному или нескольким учебным предметам, курсам, дисциплинам (модулям) и иным видам учебной деятельности, предусмотренным учебным планом, или </w:t>
      </w:r>
      <w:proofErr w:type="spellStart"/>
      <w:r w:rsidRPr="00906891">
        <w:rPr>
          <w:rFonts w:ascii="Times New Roman" w:hAnsi="Times New Roman" w:cs="Times New Roman"/>
          <w:color w:val="000000"/>
          <w:sz w:val="24"/>
          <w:szCs w:val="24"/>
        </w:rPr>
        <w:t>непрохождение</w:t>
      </w:r>
      <w:proofErr w:type="spellEnd"/>
      <w:r w:rsidRPr="00906891">
        <w:rPr>
          <w:rFonts w:ascii="Times New Roman" w:hAnsi="Times New Roman" w:cs="Times New Roman"/>
          <w:color w:val="000000"/>
          <w:sz w:val="24"/>
          <w:szCs w:val="24"/>
        </w:rPr>
        <w:t xml:space="preserve"> промежуточной аттестации при отсутствии уважительных причин признаются академической задолженностью.</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9.12. Обучающиеся по общеобразовательной программе в форме семейного образования, не ликвидировавшие в установленные сроки академической задолженности, продолжают получать образование в школе в соответствии с законодательством РФ и локальными нормативными актами школы.</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9.13. Промежуточная и государственная итоговая аттестация могут проводиться в течение одного учебного года, но не должны совпадать по срокам.</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9.14. Срок подачи заявления на зачисление в школу для прохождения государственной итоговой аттестации составляет:</w:t>
      </w:r>
    </w:p>
    <w:p w:rsidR="00906891" w:rsidRPr="00906891" w:rsidRDefault="00906891" w:rsidP="00906891">
      <w:pPr>
        <w:numPr>
          <w:ilvl w:val="0"/>
          <w:numId w:val="7"/>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по образовательным программам основного общего образования – не менее чем за две недели до даты проведения итогового собеседования по русскому языку, но не позднее 1 марта;</w:t>
      </w:r>
    </w:p>
    <w:p w:rsidR="00906891" w:rsidRPr="00906891" w:rsidRDefault="00906891" w:rsidP="00906891">
      <w:pPr>
        <w:numPr>
          <w:ilvl w:val="0"/>
          <w:numId w:val="7"/>
        </w:numPr>
        <w:tabs>
          <w:tab w:val="left" w:pos="567"/>
        </w:tabs>
        <w:suppressAutoHyphens w:val="0"/>
        <w:spacing w:after="0"/>
        <w:ind w:left="0" w:right="180"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образовательным программам среднего общего образования – не менее чем за две недели до проведения итогового сочинения (изложения), но не позднее 1 февраля.</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9.15.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 а также имеющие результат «зачет» за итоговое собеседование по русскому языку.</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 а также имеющие результат «зачет» за итоговое сочинение (изложение).</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9.16. Государственная итоговая аттестация экстернов осуществляется в порядке, установленном законодательством.</w:t>
      </w: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p>
    <w:p w:rsidR="00906891" w:rsidRPr="00906891" w:rsidRDefault="00906891" w:rsidP="00906891">
      <w:pPr>
        <w:tabs>
          <w:tab w:val="left" w:pos="567"/>
        </w:tabs>
        <w:spacing w:after="0"/>
        <w:ind w:firstLine="567"/>
        <w:contextualSpacing/>
        <w:jc w:val="center"/>
        <w:rPr>
          <w:rFonts w:ascii="Times New Roman" w:hAnsi="Times New Roman" w:cs="Times New Roman"/>
          <w:b/>
          <w:bCs/>
          <w:color w:val="252525"/>
          <w:spacing w:val="-2"/>
          <w:sz w:val="24"/>
          <w:szCs w:val="24"/>
        </w:rPr>
      </w:pPr>
      <w:r w:rsidRPr="00906891">
        <w:rPr>
          <w:rFonts w:ascii="Times New Roman" w:hAnsi="Times New Roman" w:cs="Times New Roman"/>
          <w:b/>
          <w:bCs/>
          <w:color w:val="252525"/>
          <w:spacing w:val="-2"/>
          <w:sz w:val="24"/>
          <w:szCs w:val="24"/>
        </w:rPr>
        <w:t>10. Особенности текущего контроля 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lastRenderedPageBreak/>
        <w:t xml:space="preserve">10.1.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w:t>
      </w:r>
      <w:proofErr w:type="spellStart"/>
      <w:r w:rsidRPr="00906891">
        <w:rPr>
          <w:rFonts w:ascii="Times New Roman" w:hAnsi="Times New Roman" w:cs="Times New Roman"/>
          <w:color w:val="000000"/>
          <w:sz w:val="24"/>
          <w:szCs w:val="24"/>
        </w:rPr>
        <w:t>oнлайн</w:t>
      </w:r>
      <w:proofErr w:type="spellEnd"/>
      <w:r w:rsidRPr="00906891">
        <w:rPr>
          <w:rFonts w:ascii="Times New Roman" w:hAnsi="Times New Roman" w:cs="Times New Roman"/>
          <w:color w:val="000000"/>
          <w:sz w:val="24"/>
          <w:szCs w:val="24"/>
        </w:rPr>
        <w:t>- и (или) офлайн-режиме.</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10.2. В рамках текущего контроля педагогические работники должны использовать электронные (цифровые) образовательные ресурсы, являющиеся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906891" w:rsidRPr="00906891" w:rsidRDefault="00906891" w:rsidP="00906891">
      <w:pPr>
        <w:tabs>
          <w:tab w:val="left" w:pos="567"/>
        </w:tabs>
        <w:spacing w:after="0"/>
        <w:ind w:firstLine="567"/>
        <w:contextualSpacing/>
        <w:jc w:val="both"/>
        <w:rPr>
          <w:rFonts w:ascii="Times New Roman" w:hAnsi="Times New Roman" w:cs="Times New Roman"/>
          <w:color w:val="000000"/>
          <w:sz w:val="24"/>
          <w:szCs w:val="24"/>
        </w:rPr>
      </w:pPr>
      <w:r w:rsidRPr="00906891">
        <w:rPr>
          <w:rFonts w:ascii="Times New Roman" w:hAnsi="Times New Roman" w:cs="Times New Roman"/>
          <w:color w:val="000000"/>
          <w:sz w:val="24"/>
          <w:szCs w:val="24"/>
        </w:rPr>
        <w:t>10.3. При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 ИКОП «</w:t>
      </w:r>
      <w:proofErr w:type="spellStart"/>
      <w:proofErr w:type="gramStart"/>
      <w:r w:rsidRPr="00906891">
        <w:rPr>
          <w:rFonts w:ascii="Times New Roman" w:hAnsi="Times New Roman" w:cs="Times New Roman"/>
          <w:color w:val="000000"/>
          <w:sz w:val="24"/>
          <w:szCs w:val="24"/>
        </w:rPr>
        <w:t>Сферум</w:t>
      </w:r>
      <w:proofErr w:type="spellEnd"/>
      <w:r w:rsidRPr="00906891">
        <w:rPr>
          <w:rFonts w:ascii="Times New Roman" w:hAnsi="Times New Roman" w:cs="Times New Roman"/>
          <w:color w:val="000000"/>
          <w:sz w:val="24"/>
          <w:szCs w:val="24"/>
        </w:rPr>
        <w:t>»/</w:t>
      </w:r>
      <w:proofErr w:type="gramEnd"/>
      <w:r w:rsidRPr="00906891">
        <w:rPr>
          <w:rFonts w:ascii="Times New Roman" w:hAnsi="Times New Roman" w:cs="Times New Roman"/>
          <w:color w:val="000000"/>
          <w:sz w:val="24"/>
          <w:szCs w:val="24"/>
        </w:rPr>
        <w:t>VK Мессенджер для обеспечения коммуникации (информационного взаимодействия) педагогов и учащихся.</w:t>
      </w:r>
    </w:p>
    <w:p w:rsidR="00906891" w:rsidRDefault="00906891" w:rsidP="00906891">
      <w:pPr>
        <w:tabs>
          <w:tab w:val="left" w:pos="567"/>
        </w:tabs>
        <w:spacing w:after="0"/>
        <w:ind w:firstLine="567"/>
        <w:contextualSpacing/>
        <w:jc w:val="both"/>
        <w:rPr>
          <w:rFonts w:hAnsi="Times New Roman" w:cs="Times New Roman"/>
          <w:color w:val="000000"/>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DF3E05" w:rsidRDefault="00DF3E05">
      <w:pPr>
        <w:spacing w:after="0"/>
        <w:jc w:val="both"/>
        <w:rPr>
          <w:rFonts w:ascii="Times New Roman" w:hAnsi="Times New Roman" w:cs="Times New Roman"/>
          <w:sz w:val="24"/>
          <w:szCs w:val="24"/>
        </w:rPr>
      </w:pPr>
    </w:p>
    <w:p w:rsidR="00DF3E05" w:rsidRDefault="00DF3E05">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DF3E05" w:rsidRDefault="00DF3E0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D41D5" w:rsidRDefault="00DD41D5">
      <w:pPr>
        <w:spacing w:after="0"/>
        <w:jc w:val="both"/>
        <w:rPr>
          <w:rFonts w:ascii="Times New Roman" w:hAnsi="Times New Roman" w:cs="Times New Roman"/>
          <w:sz w:val="24"/>
          <w:szCs w:val="24"/>
        </w:rPr>
      </w:pPr>
    </w:p>
    <w:p w:rsidR="00DF3E05" w:rsidRDefault="00DF3E05">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100073" w:rsidRDefault="00100073">
      <w:pPr>
        <w:spacing w:after="0"/>
        <w:jc w:val="both"/>
        <w:rPr>
          <w:rFonts w:ascii="Times New Roman" w:hAnsi="Times New Roman" w:cs="Times New Roman"/>
          <w:sz w:val="24"/>
          <w:szCs w:val="24"/>
        </w:rPr>
      </w:pPr>
    </w:p>
    <w:p w:rsidR="00100073" w:rsidRDefault="00100073">
      <w:pPr>
        <w:spacing w:after="0"/>
        <w:jc w:val="both"/>
        <w:rPr>
          <w:rFonts w:ascii="Times New Roman" w:hAnsi="Times New Roman" w:cs="Times New Roman"/>
          <w:sz w:val="24"/>
          <w:szCs w:val="24"/>
        </w:rPr>
      </w:pPr>
    </w:p>
    <w:p w:rsidR="00100073" w:rsidRDefault="00100073">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A629B3" w:rsidRDefault="00DF3E05">
      <w:pPr>
        <w:pStyle w:val="3"/>
        <w:spacing w:beforeAutospacing="0" w:after="0" w:afterAutospacing="0" w:line="276" w:lineRule="auto"/>
        <w:jc w:val="right"/>
        <w:textAlignment w:val="baseline"/>
        <w:rPr>
          <w:b w:val="0"/>
          <w:i/>
          <w:sz w:val="24"/>
          <w:szCs w:val="24"/>
        </w:rPr>
      </w:pPr>
      <w:r>
        <w:rPr>
          <w:b w:val="0"/>
          <w:i/>
          <w:sz w:val="24"/>
          <w:szCs w:val="24"/>
        </w:rPr>
        <w:lastRenderedPageBreak/>
        <w:t xml:space="preserve">Приложение 1 </w:t>
      </w:r>
    </w:p>
    <w:p w:rsidR="00A629B3" w:rsidRDefault="00DF3E05">
      <w:pPr>
        <w:pStyle w:val="3"/>
        <w:spacing w:beforeAutospacing="0" w:after="0" w:afterAutospacing="0" w:line="276" w:lineRule="auto"/>
        <w:jc w:val="right"/>
        <w:textAlignment w:val="baseline"/>
        <w:rPr>
          <w:b w:val="0"/>
          <w:i/>
          <w:sz w:val="24"/>
          <w:szCs w:val="24"/>
        </w:rPr>
      </w:pPr>
      <w:r>
        <w:rPr>
          <w:b w:val="0"/>
          <w:i/>
          <w:sz w:val="24"/>
          <w:szCs w:val="24"/>
        </w:rPr>
        <w:t xml:space="preserve">к Положению </w:t>
      </w:r>
    </w:p>
    <w:p w:rsidR="00A629B3" w:rsidRDefault="00A629B3">
      <w:pPr>
        <w:pStyle w:val="formattext"/>
        <w:spacing w:beforeAutospacing="0" w:after="0" w:afterAutospacing="0" w:line="276" w:lineRule="auto"/>
        <w:textAlignment w:val="baseline"/>
      </w:pPr>
    </w:p>
    <w:p w:rsidR="00A629B3" w:rsidRDefault="00DF3E05">
      <w:pPr>
        <w:pStyle w:val="headertext"/>
        <w:spacing w:beforeAutospacing="0" w:after="0" w:afterAutospacing="0" w:line="276" w:lineRule="auto"/>
        <w:jc w:val="center"/>
        <w:textAlignment w:val="baseline"/>
      </w:pPr>
      <w:r>
        <w:rPr>
          <w:b/>
          <w:bCs/>
        </w:rPr>
        <w:t>ГЛОССАРИЙ ФОРМ КОНТРОЛЯ</w:t>
      </w:r>
      <w:r>
        <w:br/>
      </w:r>
    </w:p>
    <w:p w:rsidR="00A629B3" w:rsidRDefault="00DF3E05">
      <w:pPr>
        <w:pStyle w:val="formattext"/>
        <w:spacing w:beforeAutospacing="0" w:after="0" w:afterAutospacing="0" w:line="276" w:lineRule="auto"/>
        <w:ind w:firstLine="567"/>
        <w:jc w:val="both"/>
        <w:textAlignment w:val="baseline"/>
      </w:pPr>
      <w:r>
        <w:rPr>
          <w:i/>
        </w:rPr>
        <w:t>Анализ музыкальных произведений</w:t>
      </w:r>
      <w:r>
        <w:t xml:space="preserve"> - форма контроля, позволяющая оценить умение обучающегося характеризовать музыкальное произведение, опираясь на знание основ музыкального искусства и собственное впечатление.</w:t>
      </w:r>
    </w:p>
    <w:p w:rsidR="00A629B3" w:rsidRDefault="00DF3E05">
      <w:pPr>
        <w:pStyle w:val="formattext"/>
        <w:spacing w:beforeAutospacing="0" w:after="0" w:afterAutospacing="0" w:line="276" w:lineRule="auto"/>
        <w:ind w:firstLine="567"/>
        <w:jc w:val="both"/>
        <w:textAlignment w:val="baseline"/>
      </w:pPr>
      <w:r>
        <w:rPr>
          <w:i/>
        </w:rPr>
        <w:t>Анкета/формуляр</w:t>
      </w:r>
      <w:r>
        <w:t xml:space="preserve"> - форма контроля, позволяющая оценить умение обучающегося работать с опросным листом для внесения данных/формой для ответов на определенные вопросы для получения определенной информации.</w:t>
      </w:r>
    </w:p>
    <w:p w:rsidR="00A629B3" w:rsidRDefault="00DF3E05">
      <w:pPr>
        <w:pStyle w:val="formattext"/>
        <w:spacing w:beforeAutospacing="0" w:after="0" w:afterAutospacing="0" w:line="276" w:lineRule="auto"/>
        <w:ind w:firstLine="567"/>
        <w:jc w:val="both"/>
        <w:textAlignment w:val="baseline"/>
      </w:pPr>
      <w:proofErr w:type="spellStart"/>
      <w:r>
        <w:rPr>
          <w:i/>
        </w:rPr>
        <w:t>Аудирование</w:t>
      </w:r>
      <w:proofErr w:type="spellEnd"/>
      <w:r>
        <w:t xml:space="preserve"> - форма контроля, позволяющая оценить умение обучающегося воспринимать и понимать содержание звучащих текстов.</w:t>
      </w:r>
    </w:p>
    <w:p w:rsidR="00A629B3" w:rsidRDefault="00DF3E05">
      <w:pPr>
        <w:pStyle w:val="formattext"/>
        <w:spacing w:beforeAutospacing="0" w:after="0" w:afterAutospacing="0" w:line="276" w:lineRule="auto"/>
        <w:ind w:firstLine="567"/>
        <w:jc w:val="both"/>
        <w:textAlignment w:val="baseline"/>
      </w:pPr>
      <w:r>
        <w:rPr>
          <w:i/>
        </w:rPr>
        <w:t>Ведение тетради</w:t>
      </w:r>
      <w:r>
        <w:t xml:space="preserve"> - форма контроля, позволяющая оценить умение обучающегося соблюдать единый орфографический режим, правильность выполнения письменных работ, соответствие их объема и содержания требованиям.</w:t>
      </w:r>
    </w:p>
    <w:p w:rsidR="00A629B3" w:rsidRDefault="00DF3E05">
      <w:pPr>
        <w:pStyle w:val="formattext"/>
        <w:spacing w:beforeAutospacing="0" w:after="0" w:afterAutospacing="0" w:line="276" w:lineRule="auto"/>
        <w:ind w:firstLine="567"/>
        <w:jc w:val="both"/>
        <w:textAlignment w:val="baseline"/>
      </w:pPr>
      <w:r>
        <w:rPr>
          <w:i/>
        </w:rPr>
        <w:t>Виртуальный практикум</w:t>
      </w:r>
      <w:r>
        <w:t xml:space="preserve"> - форма контроля, позволяющая оценить умение обучающегося применять теоретические знания путем имитационного проведения экспериментов.</w:t>
      </w:r>
    </w:p>
    <w:p w:rsidR="00A629B3" w:rsidRDefault="00DF3E05">
      <w:pPr>
        <w:pStyle w:val="formattext"/>
        <w:spacing w:beforeAutospacing="0" w:after="0" w:afterAutospacing="0" w:line="276" w:lineRule="auto"/>
        <w:ind w:firstLine="567"/>
        <w:jc w:val="both"/>
        <w:textAlignment w:val="baseline"/>
      </w:pPr>
      <w:r>
        <w:rPr>
          <w:i/>
        </w:rPr>
        <w:t>Вокально-хоровая работа</w:t>
      </w:r>
      <w:r>
        <w:t xml:space="preserve"> - форма контроля музыкальной деятельности, позволяющая оценить певческие навыки (качество </w:t>
      </w:r>
      <w:proofErr w:type="spellStart"/>
      <w:r>
        <w:t>звуковедения</w:t>
      </w:r>
      <w:proofErr w:type="spellEnd"/>
      <w:r>
        <w:t xml:space="preserve"> и чистота интонации (хоровой строй), артикуляция и дикция, атака звука, дыхание) обучающегося и его умение раскрыть образное содержание, интонационные, жанровые, стилистические особенности произведения, передать его характер в сольном или хоровом исполнении.</w:t>
      </w:r>
    </w:p>
    <w:p w:rsidR="00A629B3" w:rsidRDefault="00DF3E05">
      <w:pPr>
        <w:pStyle w:val="formattext"/>
        <w:spacing w:beforeAutospacing="0" w:after="0" w:afterAutospacing="0" w:line="276" w:lineRule="auto"/>
        <w:ind w:firstLine="567"/>
        <w:jc w:val="both"/>
        <w:textAlignment w:val="baseline"/>
      </w:pPr>
      <w:r>
        <w:rPr>
          <w:i/>
        </w:rPr>
        <w:t>Выразительное чтение</w:t>
      </w:r>
      <w:r>
        <w:t xml:space="preserve"> - форма контроля, позволяющая оценить умение обучающегося выразительно читать (в том числе наизусть) с соблюдением норм литературного произношения, передавая идейно-образное содержание текста.</w:t>
      </w:r>
    </w:p>
    <w:p w:rsidR="00A629B3" w:rsidRDefault="00DF3E05">
      <w:pPr>
        <w:pStyle w:val="formattext"/>
        <w:spacing w:beforeAutospacing="0" w:after="0" w:afterAutospacing="0" w:line="276" w:lineRule="auto"/>
        <w:ind w:firstLine="567"/>
        <w:jc w:val="both"/>
        <w:textAlignment w:val="baseline"/>
      </w:pPr>
      <w:r>
        <w:rPr>
          <w:i/>
        </w:rPr>
        <w:t>Географический диктант</w:t>
      </w:r>
      <w:r>
        <w:t xml:space="preserve"> - форма контроля, позволяющая оценить комплексные географические знания обучающегося.</w:t>
      </w:r>
    </w:p>
    <w:p w:rsidR="00A629B3" w:rsidRDefault="00DF3E05">
      <w:pPr>
        <w:pStyle w:val="formattext"/>
        <w:spacing w:beforeAutospacing="0" w:after="0" w:afterAutospacing="0" w:line="276" w:lineRule="auto"/>
        <w:ind w:firstLine="567"/>
        <w:jc w:val="both"/>
        <w:textAlignment w:val="baseline"/>
      </w:pPr>
      <w:r>
        <w:rPr>
          <w:i/>
        </w:rPr>
        <w:t>Грамматическое задание</w:t>
      </w:r>
      <w:r>
        <w:t xml:space="preserve"> - форма контроля, позволяющая оценить результаты усвоения обучающимся изучаемых грамматических явлений, умение производить простейший языковой анализ слов и предложений.</w:t>
      </w:r>
    </w:p>
    <w:p w:rsidR="00A629B3" w:rsidRDefault="00DF3E05">
      <w:pPr>
        <w:pStyle w:val="formattext"/>
        <w:spacing w:beforeAutospacing="0" w:after="0" w:afterAutospacing="0" w:line="276" w:lineRule="auto"/>
        <w:ind w:firstLine="567"/>
        <w:jc w:val="both"/>
        <w:textAlignment w:val="baseline"/>
      </w:pPr>
      <w:r>
        <w:rPr>
          <w:i/>
        </w:rPr>
        <w:t>Графический диктант</w:t>
      </w:r>
      <w:r>
        <w:t xml:space="preserve"> - форма контроля, позволяющая оценить умения обучающегося представлять решение задачи в условно-графической форме.</w:t>
      </w:r>
    </w:p>
    <w:p w:rsidR="00A629B3" w:rsidRDefault="00DF3E05">
      <w:pPr>
        <w:pStyle w:val="formattext"/>
        <w:spacing w:beforeAutospacing="0" w:after="0" w:afterAutospacing="0" w:line="276" w:lineRule="auto"/>
        <w:ind w:firstLine="567"/>
        <w:jc w:val="both"/>
        <w:textAlignment w:val="baseline"/>
      </w:pPr>
      <w:r>
        <w:rPr>
          <w:i/>
        </w:rPr>
        <w:t>Демонстрация техники упражнений</w:t>
      </w:r>
      <w:r>
        <w:t xml:space="preserve"> - форма контроля, позволяющая оценить навык обучающегося в демонстрации упражнения наиболее рациональным и эффективным способом, близким к эталонному.</w:t>
      </w:r>
    </w:p>
    <w:p w:rsidR="00A629B3" w:rsidRDefault="00DF3E05">
      <w:pPr>
        <w:pStyle w:val="formattext"/>
        <w:spacing w:beforeAutospacing="0" w:after="0" w:afterAutospacing="0" w:line="276" w:lineRule="auto"/>
        <w:ind w:firstLine="567"/>
        <w:jc w:val="both"/>
        <w:textAlignment w:val="baseline"/>
      </w:pPr>
      <w:r>
        <w:rPr>
          <w:i/>
        </w:rPr>
        <w:t>Диалог/</w:t>
      </w:r>
      <w:proofErr w:type="spellStart"/>
      <w:r>
        <w:rPr>
          <w:i/>
        </w:rPr>
        <w:t>полилог</w:t>
      </w:r>
      <w:proofErr w:type="spellEnd"/>
      <w:r>
        <w:t xml:space="preserve"> - форма контроля, позволяющая оценить качество диалогического/</w:t>
      </w:r>
      <w:proofErr w:type="spellStart"/>
      <w:r>
        <w:t>полилогического</w:t>
      </w:r>
      <w:proofErr w:type="spellEnd"/>
      <w:r>
        <w:t xml:space="preserve"> общения участников, состоящего из непосредственного обмена высказываниями между двумя или несколькими лицами на основе равенства их позиций.</w:t>
      </w:r>
    </w:p>
    <w:p w:rsidR="00A629B3" w:rsidRDefault="00DF3E05">
      <w:pPr>
        <w:pStyle w:val="formattext"/>
        <w:spacing w:beforeAutospacing="0" w:after="0" w:afterAutospacing="0" w:line="276" w:lineRule="auto"/>
        <w:ind w:firstLine="567"/>
        <w:jc w:val="both"/>
        <w:textAlignment w:val="baseline"/>
      </w:pPr>
      <w:r>
        <w:rPr>
          <w:i/>
        </w:rPr>
        <w:t>Диктант</w:t>
      </w:r>
      <w:r>
        <w:t xml:space="preserve"> - форма контроля, позволяющая оценить орфографические и пунктуационные навыки обучающегося.</w:t>
      </w:r>
    </w:p>
    <w:p w:rsidR="00A629B3" w:rsidRDefault="00DF3E05">
      <w:pPr>
        <w:pStyle w:val="formattext"/>
        <w:spacing w:beforeAutospacing="0" w:after="0" w:afterAutospacing="0" w:line="276" w:lineRule="auto"/>
        <w:ind w:firstLine="567"/>
        <w:jc w:val="both"/>
        <w:textAlignment w:val="baseline"/>
      </w:pPr>
      <w:r>
        <w:rPr>
          <w:i/>
        </w:rPr>
        <w:t>Дневник самоконтроля</w:t>
      </w:r>
      <w:r>
        <w:t xml:space="preserve"> - форма контроля, позволяющая оценить умение вести специально разработанную тетрадь, предназначенную для мониторинга состояния своего физического развития и самочувствия, до, в процессе и после физических занятий.</w:t>
      </w:r>
    </w:p>
    <w:p w:rsidR="00A629B3" w:rsidRDefault="00A629B3">
      <w:pPr>
        <w:pStyle w:val="formattext"/>
        <w:spacing w:beforeAutospacing="0" w:after="0" w:afterAutospacing="0" w:line="276" w:lineRule="auto"/>
        <w:jc w:val="both"/>
        <w:textAlignment w:val="baseline"/>
      </w:pPr>
    </w:p>
    <w:p w:rsidR="00A629B3" w:rsidRDefault="00DF3E05">
      <w:pPr>
        <w:pStyle w:val="formattext"/>
        <w:spacing w:beforeAutospacing="0" w:after="0" w:afterAutospacing="0" w:line="276" w:lineRule="auto"/>
        <w:ind w:firstLine="567"/>
        <w:jc w:val="both"/>
        <w:textAlignment w:val="baseline"/>
      </w:pPr>
      <w:r>
        <w:rPr>
          <w:i/>
        </w:rPr>
        <w:t>Доклад</w:t>
      </w:r>
      <w:r>
        <w:t xml:space="preserve"> - форма контроля, позволяющая оценить навыки </w:t>
      </w:r>
      <w:proofErr w:type="gramStart"/>
      <w:r>
        <w:t>публичного развернутого выступления</w:t>
      </w:r>
      <w:proofErr w:type="gramEnd"/>
      <w:r>
        <w:t xml:space="preserve"> обучающегося по определённому вопросу, основанного на самостоятельно привлечённой, структурированной и обобщенной им информации, в том числе в виде презентации.</w:t>
      </w:r>
    </w:p>
    <w:p w:rsidR="00A629B3" w:rsidRDefault="00DF3E05">
      <w:pPr>
        <w:pStyle w:val="formattext"/>
        <w:spacing w:beforeAutospacing="0" w:after="0" w:afterAutospacing="0" w:line="276" w:lineRule="auto"/>
        <w:ind w:firstLine="567"/>
        <w:jc w:val="both"/>
        <w:textAlignment w:val="baseline"/>
      </w:pPr>
      <w:r>
        <w:rPr>
          <w:i/>
        </w:rPr>
        <w:t>Домашнее задание</w:t>
      </w:r>
      <w:r>
        <w:t xml:space="preserve"> - форма контроля, при которой проверяется и оценивается умение обучающегося самостоятельно выполнить задания на закрепление и углубление знаний, речевых навыков и умений, полученных на уроке.</w:t>
      </w:r>
    </w:p>
    <w:p w:rsidR="00A629B3" w:rsidRDefault="00DF3E05">
      <w:pPr>
        <w:pStyle w:val="formattext"/>
        <w:spacing w:beforeAutospacing="0" w:after="0" w:afterAutospacing="0" w:line="276" w:lineRule="auto"/>
        <w:ind w:firstLine="567"/>
        <w:jc w:val="both"/>
        <w:textAlignment w:val="baseline"/>
      </w:pPr>
      <w:r>
        <w:rPr>
          <w:i/>
        </w:rPr>
        <w:t>Зачет</w:t>
      </w:r>
      <w:r>
        <w:t xml:space="preserve"> - форма контроля, позволяющая оценить уровень достижения образовательных результатов обучающегося посредством индивидуального или </w:t>
      </w:r>
      <w:proofErr w:type="gramStart"/>
      <w:r>
        <w:t>группового собеседования</w:t>
      </w:r>
      <w:proofErr w:type="gramEnd"/>
      <w:r>
        <w:t xml:space="preserve"> или выполнения практической работы.</w:t>
      </w:r>
    </w:p>
    <w:p w:rsidR="00A629B3" w:rsidRDefault="00DF3E05">
      <w:pPr>
        <w:pStyle w:val="formattext"/>
        <w:spacing w:beforeAutospacing="0" w:after="0" w:afterAutospacing="0" w:line="276" w:lineRule="auto"/>
        <w:ind w:firstLine="567"/>
        <w:jc w:val="both"/>
        <w:textAlignment w:val="baseline"/>
      </w:pPr>
      <w:r>
        <w:rPr>
          <w:i/>
        </w:rPr>
        <w:t>Изложение</w:t>
      </w:r>
      <w:r>
        <w:t xml:space="preserve"> - форма контроля, позволяющая оценить умение обучающегося излагать содержание прочитанного или услышанного текста. Основными критериями при этом являются полнота изложения, фактическая правильность, грамотность, последовательность, логичность.</w:t>
      </w:r>
    </w:p>
    <w:p w:rsidR="00A629B3" w:rsidRDefault="00DF3E05">
      <w:pPr>
        <w:pStyle w:val="formattext"/>
        <w:spacing w:beforeAutospacing="0" w:after="0" w:afterAutospacing="0" w:line="276" w:lineRule="auto"/>
        <w:ind w:firstLine="567"/>
        <w:jc w:val="both"/>
        <w:textAlignment w:val="baseline"/>
      </w:pPr>
      <w:r>
        <w:rPr>
          <w:i/>
        </w:rPr>
        <w:t xml:space="preserve">Инструментальное </w:t>
      </w:r>
      <w:proofErr w:type="spellStart"/>
      <w:r>
        <w:rPr>
          <w:i/>
        </w:rPr>
        <w:t>музицирование</w:t>
      </w:r>
      <w:proofErr w:type="spellEnd"/>
      <w:r>
        <w:t xml:space="preserve"> - форма контроля музыкальной деятельности, позволяющая оценить умение обучающегося исполнять музыку на элементарных (детских) музыкальных инструментах, отражая характер произведения, его стилистические и жанровые особенности, раскрывая образное содержание, демонстрируя ритмическую и интонационную точность, </w:t>
      </w:r>
      <w:proofErr w:type="spellStart"/>
      <w:r>
        <w:t>ансамблевость</w:t>
      </w:r>
      <w:proofErr w:type="spellEnd"/>
      <w:r>
        <w:t xml:space="preserve"> исполнения.</w:t>
      </w:r>
    </w:p>
    <w:p w:rsidR="00A629B3" w:rsidRDefault="00DF3E05">
      <w:pPr>
        <w:pStyle w:val="formattext"/>
        <w:spacing w:beforeAutospacing="0" w:after="0" w:afterAutospacing="0" w:line="276" w:lineRule="auto"/>
        <w:ind w:firstLine="567"/>
        <w:jc w:val="both"/>
        <w:textAlignment w:val="baseline"/>
      </w:pPr>
      <w:r>
        <w:rPr>
          <w:i/>
        </w:rPr>
        <w:t>Исследовательская работа</w:t>
      </w:r>
      <w:r>
        <w:t xml:space="preserve"> - форма контроля, позволяющая оценить умение обучающегося проводить исследование для получения новых знаний, проверки гипотез, установления закономерностей, обобщения и обоснования информации.</w:t>
      </w:r>
    </w:p>
    <w:p w:rsidR="00A629B3" w:rsidRDefault="00DF3E05">
      <w:pPr>
        <w:pStyle w:val="formattext"/>
        <w:spacing w:beforeAutospacing="0" w:after="0" w:afterAutospacing="0" w:line="276" w:lineRule="auto"/>
        <w:ind w:firstLine="567"/>
        <w:jc w:val="both"/>
        <w:textAlignment w:val="baseline"/>
      </w:pPr>
      <w:r>
        <w:rPr>
          <w:i/>
        </w:rPr>
        <w:t>Комбинированная работа</w:t>
      </w:r>
      <w:r>
        <w:t xml:space="preserve"> - форма контроля, позволяющая оценить предметные знания, умения и навыки обучающегося посредством выполнения практических и теоретических заданий разного типа.</w:t>
      </w:r>
    </w:p>
    <w:p w:rsidR="00A629B3" w:rsidRDefault="00DF3E05">
      <w:pPr>
        <w:pStyle w:val="formattext"/>
        <w:spacing w:beforeAutospacing="0" w:after="0" w:afterAutospacing="0" w:line="276" w:lineRule="auto"/>
        <w:ind w:firstLine="567"/>
        <w:jc w:val="both"/>
        <w:textAlignment w:val="baseline"/>
      </w:pPr>
      <w:r>
        <w:rPr>
          <w:i/>
        </w:rPr>
        <w:t>Конкурс</w:t>
      </w:r>
      <w:r>
        <w:t xml:space="preserve"> - форма контроля, позволяющая оценить умение обучающегося представлять результаты творческой работы, художественное исполнение, решение научно-познавательной задачи в условиях конкурсных испытаний.</w:t>
      </w:r>
    </w:p>
    <w:p w:rsidR="00A629B3" w:rsidRDefault="00DF3E05">
      <w:pPr>
        <w:pStyle w:val="formattext"/>
        <w:spacing w:beforeAutospacing="0" w:after="0" w:afterAutospacing="0" w:line="276" w:lineRule="auto"/>
        <w:ind w:firstLine="567"/>
        <w:jc w:val="both"/>
        <w:textAlignment w:val="baseline"/>
      </w:pPr>
      <w:r>
        <w:rPr>
          <w:i/>
        </w:rPr>
        <w:t>Конспект</w:t>
      </w:r>
      <w:r>
        <w:t xml:space="preserve"> - форма контроля, позволяющая оценить умение обучающегося вести связное, сжатое и последовательное письменное изложение содержания усваиваемого материала (статьи, доклада, книги, лекции и др.).</w:t>
      </w:r>
    </w:p>
    <w:p w:rsidR="00A629B3" w:rsidRDefault="00DF3E05">
      <w:pPr>
        <w:pStyle w:val="formattext"/>
        <w:spacing w:beforeAutospacing="0" w:after="0" w:afterAutospacing="0" w:line="276" w:lineRule="auto"/>
        <w:ind w:firstLine="567"/>
        <w:jc w:val="both"/>
        <w:textAlignment w:val="baseline"/>
      </w:pPr>
      <w:r>
        <w:rPr>
          <w:i/>
        </w:rPr>
        <w:t>Конференция</w:t>
      </w:r>
      <w:r>
        <w:t xml:space="preserve"> - форма контроля, позволяющая оценить умение обучающегося публично представлять свои проектные или исследовательские работы, отвечать на вопросы, участвовать в дискуссии.</w:t>
      </w:r>
    </w:p>
    <w:p w:rsidR="00A629B3" w:rsidRDefault="00DF3E05">
      <w:pPr>
        <w:pStyle w:val="formattext"/>
        <w:spacing w:beforeAutospacing="0" w:after="0" w:afterAutospacing="0" w:line="276" w:lineRule="auto"/>
        <w:ind w:firstLine="567"/>
        <w:jc w:val="both"/>
        <w:textAlignment w:val="baseline"/>
      </w:pPr>
      <w:r>
        <w:rPr>
          <w:i/>
        </w:rPr>
        <w:t>Лабораторная работа</w:t>
      </w:r>
      <w:r>
        <w:t xml:space="preserve"> - форма контроля, позволяющая оценить умения обучающегося проводить изучение и исследование характеристик заданного объекта экспериментальным методом с применением лабораторного оборудования.</w:t>
      </w:r>
    </w:p>
    <w:p w:rsidR="00A629B3" w:rsidRDefault="00DF3E05">
      <w:pPr>
        <w:pStyle w:val="formattext"/>
        <w:spacing w:beforeAutospacing="0" w:after="0" w:afterAutospacing="0" w:line="276" w:lineRule="auto"/>
        <w:ind w:firstLine="567"/>
        <w:jc w:val="both"/>
        <w:textAlignment w:val="baseline"/>
      </w:pPr>
      <w:r>
        <w:rPr>
          <w:i/>
        </w:rPr>
        <w:t>Лабораторный опыт</w:t>
      </w:r>
      <w:r>
        <w:t xml:space="preserve"> - форма контроля, позволяющая оценить практические умения обучающегося в изучении количественных или качественных характеристик изучаемого объекта, процесса или явления в ходе непродолжительного по времени </w:t>
      </w:r>
      <w:proofErr w:type="spellStart"/>
      <w:r>
        <w:t>одноактового</w:t>
      </w:r>
      <w:proofErr w:type="spellEnd"/>
      <w:r>
        <w:t xml:space="preserve"> исследования с применением лабораторного оборудования.</w:t>
      </w:r>
    </w:p>
    <w:p w:rsidR="00A629B3" w:rsidRDefault="00DF3E05">
      <w:pPr>
        <w:pStyle w:val="formattext"/>
        <w:spacing w:beforeAutospacing="0" w:after="0" w:afterAutospacing="0" w:line="276" w:lineRule="auto"/>
        <w:ind w:firstLine="567"/>
        <w:jc w:val="both"/>
        <w:textAlignment w:val="baseline"/>
      </w:pPr>
      <w:r>
        <w:rPr>
          <w:i/>
        </w:rPr>
        <w:t>Личное письмо/открытка</w:t>
      </w:r>
      <w:r>
        <w:t xml:space="preserve"> - форма контроля, позволяющая оценить умение обучающегося составлять письменное обращение близкому человеку, например, другу по переписке, оформленное в соответствии с определенными правилами.</w:t>
      </w:r>
    </w:p>
    <w:p w:rsidR="00A629B3" w:rsidRDefault="00DF3E05">
      <w:pPr>
        <w:pStyle w:val="formattext"/>
        <w:spacing w:beforeAutospacing="0" w:after="0" w:afterAutospacing="0" w:line="276" w:lineRule="auto"/>
        <w:ind w:firstLine="567"/>
        <w:jc w:val="both"/>
        <w:textAlignment w:val="baseline"/>
      </w:pPr>
      <w:r>
        <w:rPr>
          <w:i/>
        </w:rPr>
        <w:lastRenderedPageBreak/>
        <w:t>Математический диктант</w:t>
      </w:r>
      <w:r>
        <w:t xml:space="preserve"> - форма контроля, позволяющая оценить способность обучающегося к восприятию задания на слух, поиску решения и письменной фиксации решения или ответа.</w:t>
      </w:r>
    </w:p>
    <w:p w:rsidR="00A629B3" w:rsidRDefault="00DF3E05">
      <w:pPr>
        <w:pStyle w:val="formattext"/>
        <w:spacing w:beforeAutospacing="0" w:after="0" w:afterAutospacing="0" w:line="276" w:lineRule="auto"/>
        <w:ind w:firstLine="567"/>
        <w:jc w:val="both"/>
        <w:textAlignment w:val="baseline"/>
      </w:pPr>
      <w:r>
        <w:rPr>
          <w:i/>
        </w:rPr>
        <w:t>Монолог</w:t>
      </w:r>
      <w:r>
        <w:t xml:space="preserve"> - форма контроля, позволяющая оценить умение обучающегося излагаться устно.</w:t>
      </w:r>
    </w:p>
    <w:p w:rsidR="00A629B3" w:rsidRDefault="00DF3E05">
      <w:pPr>
        <w:pStyle w:val="formattext"/>
        <w:spacing w:beforeAutospacing="0" w:after="0" w:afterAutospacing="0" w:line="276" w:lineRule="auto"/>
        <w:ind w:firstLine="567"/>
        <w:jc w:val="both"/>
        <w:textAlignment w:val="baseline"/>
      </w:pPr>
      <w:r>
        <w:rPr>
          <w:i/>
        </w:rPr>
        <w:t>Музыкальная викторина</w:t>
      </w:r>
      <w:r>
        <w:t xml:space="preserve"> - форма контроля, позволяющая оценить умение обучающегося на слух распознавать и определять жанровую или авторскую принадлежность музыкальных произведений, их форму, характер или образное содержание, имя, тип или состав исполнителей.</w:t>
      </w:r>
    </w:p>
    <w:p w:rsidR="00A629B3" w:rsidRDefault="00DF3E05">
      <w:pPr>
        <w:pStyle w:val="formattext"/>
        <w:spacing w:beforeAutospacing="0" w:after="0" w:afterAutospacing="0" w:line="276" w:lineRule="auto"/>
        <w:ind w:firstLine="567"/>
        <w:jc w:val="both"/>
        <w:textAlignment w:val="baseline"/>
      </w:pPr>
      <w:r>
        <w:rPr>
          <w:i/>
        </w:rPr>
        <w:t>Музыкальный дневник</w:t>
      </w:r>
      <w:r>
        <w:t xml:space="preserve"> - форма контроля, позволяющая оценить умение обучающегося фиксировать собственные впечатления, возникшие при прослушивании (разучивании) музыкального произведения, посещении концерта или музыкального спектакля, и/или выражать их в творческой форме (например, в виде рассказа, эссе, стихотворения, рисунка).</w:t>
      </w:r>
    </w:p>
    <w:p w:rsidR="00A629B3" w:rsidRDefault="00DF3E05">
      <w:pPr>
        <w:pStyle w:val="formattext"/>
        <w:spacing w:beforeAutospacing="0" w:after="0" w:afterAutospacing="0" w:line="276" w:lineRule="auto"/>
        <w:ind w:firstLine="567"/>
        <w:jc w:val="both"/>
        <w:textAlignment w:val="baseline"/>
      </w:pPr>
      <w:r>
        <w:rPr>
          <w:i/>
        </w:rPr>
        <w:t>Олимпиада</w:t>
      </w:r>
      <w:r>
        <w:t xml:space="preserve"> - форма контроля, позволяющая оценить способности обучающегося к решению творческих задач.</w:t>
      </w:r>
    </w:p>
    <w:p w:rsidR="00A629B3" w:rsidRDefault="00DF3E05">
      <w:pPr>
        <w:pStyle w:val="formattext"/>
        <w:spacing w:beforeAutospacing="0" w:after="0" w:afterAutospacing="0" w:line="276" w:lineRule="auto"/>
        <w:ind w:firstLine="567"/>
        <w:jc w:val="both"/>
        <w:textAlignment w:val="baseline"/>
      </w:pPr>
      <w:r>
        <w:rPr>
          <w:i/>
        </w:rPr>
        <w:t>Опрос</w:t>
      </w:r>
      <w:r>
        <w:t xml:space="preserve"> - форма контроля, позволяющая оценить уровень знаний, умений и навыков обучающегося посредством устных и/или письменных вопросов.</w:t>
      </w:r>
    </w:p>
    <w:p w:rsidR="00A629B3" w:rsidRDefault="00DF3E05">
      <w:pPr>
        <w:pStyle w:val="formattext"/>
        <w:spacing w:beforeAutospacing="0" w:after="0" w:afterAutospacing="0" w:line="276" w:lineRule="auto"/>
        <w:ind w:firstLine="567"/>
        <w:jc w:val="both"/>
        <w:textAlignment w:val="baseline"/>
      </w:pPr>
      <w:r>
        <w:rPr>
          <w:i/>
        </w:rPr>
        <w:t>Осложненное списывание</w:t>
      </w:r>
      <w:r>
        <w:t xml:space="preserve"> - форма контроля, позволяющая оценить орфографические и пунктуационные навыки обучающегося посредством списывания текста, содержащего орфографические и пунктуационные изменения, а также выполнения заданий по данному тексту.</w:t>
      </w:r>
    </w:p>
    <w:p w:rsidR="00A629B3" w:rsidRDefault="00DF3E05">
      <w:pPr>
        <w:pStyle w:val="formattext"/>
        <w:spacing w:beforeAutospacing="0" w:after="0" w:afterAutospacing="0" w:line="276" w:lineRule="auto"/>
        <w:ind w:firstLine="567"/>
        <w:jc w:val="both"/>
        <w:textAlignment w:val="baseline"/>
      </w:pPr>
      <w:r>
        <w:rPr>
          <w:i/>
        </w:rPr>
        <w:t>Пересказ</w:t>
      </w:r>
      <w:r>
        <w:t xml:space="preserve"> - форма контроля, позволяющая оценить умение обучающегося устно излагать прочитанный/прослушанный текст (правильность передачи основного содержания текста, последовательность и полнота развития сюжета, выразительность при характеристике образов).</w:t>
      </w:r>
    </w:p>
    <w:p w:rsidR="00A629B3" w:rsidRDefault="00DF3E05">
      <w:pPr>
        <w:pStyle w:val="formattext"/>
        <w:spacing w:beforeAutospacing="0" w:after="0" w:afterAutospacing="0" w:line="276" w:lineRule="auto"/>
        <w:ind w:firstLine="567"/>
        <w:jc w:val="both"/>
        <w:textAlignment w:val="baseline"/>
      </w:pPr>
      <w:r>
        <w:rPr>
          <w:i/>
        </w:rPr>
        <w:t>Письменный ответ</w:t>
      </w:r>
      <w:r>
        <w:t xml:space="preserve"> - форма контроля, позволяющая оценить умение обучающегося построить развернутое письменное высказывание по предложенному вопросу/на заданную тему. Основными критериями оценки при этом являются полнота, аргументированность, связность и последовательность изложения.</w:t>
      </w:r>
    </w:p>
    <w:p w:rsidR="00A629B3" w:rsidRDefault="00DF3E05">
      <w:pPr>
        <w:pStyle w:val="formattext"/>
        <w:spacing w:beforeAutospacing="0" w:after="0" w:afterAutospacing="0" w:line="276" w:lineRule="auto"/>
        <w:ind w:firstLine="567"/>
        <w:jc w:val="both"/>
        <w:textAlignment w:val="baseline"/>
      </w:pPr>
      <w:r>
        <w:rPr>
          <w:i/>
        </w:rPr>
        <w:t>Практическая работа</w:t>
      </w:r>
      <w:r>
        <w:t xml:space="preserve"> - форма контроля, позволяющая оценить уровень практических навыков и умений обучающегося.</w:t>
      </w:r>
    </w:p>
    <w:p w:rsidR="00A629B3" w:rsidRDefault="00DF3E05">
      <w:pPr>
        <w:pStyle w:val="formattext"/>
        <w:spacing w:beforeAutospacing="0" w:after="0" w:afterAutospacing="0" w:line="276" w:lineRule="auto"/>
        <w:ind w:firstLine="567"/>
        <w:jc w:val="both"/>
        <w:textAlignment w:val="baseline"/>
      </w:pPr>
      <w:r>
        <w:rPr>
          <w:i/>
        </w:rPr>
        <w:t>Проект</w:t>
      </w:r>
      <w:r>
        <w:t xml:space="preserve"> - форма контроля, позволяющая оценить способность обучающегося осуществлять деятельность, направленную на создание продукта.</w:t>
      </w:r>
    </w:p>
    <w:p w:rsidR="00A629B3" w:rsidRDefault="00DF3E05">
      <w:pPr>
        <w:pStyle w:val="formattext"/>
        <w:spacing w:beforeAutospacing="0" w:after="0" w:afterAutospacing="0" w:line="276" w:lineRule="auto"/>
        <w:ind w:firstLine="567"/>
        <w:jc w:val="both"/>
        <w:textAlignment w:val="baseline"/>
      </w:pPr>
      <w:r>
        <w:rPr>
          <w:i/>
        </w:rPr>
        <w:t>Работа с картой</w:t>
      </w:r>
      <w:r>
        <w:t xml:space="preserve"> - форма контроля, позволяющая оценить умения обучающегося распознавать объекты на карте, извлекать из карты необходимую информацию.</w:t>
      </w:r>
    </w:p>
    <w:p w:rsidR="00A629B3" w:rsidRDefault="00DF3E05">
      <w:pPr>
        <w:pStyle w:val="formattext"/>
        <w:spacing w:beforeAutospacing="0" w:after="0" w:afterAutospacing="0" w:line="276" w:lineRule="auto"/>
        <w:ind w:firstLine="567"/>
        <w:jc w:val="both"/>
        <w:textAlignment w:val="baseline"/>
      </w:pPr>
      <w:r>
        <w:rPr>
          <w:i/>
        </w:rPr>
        <w:t>Реферат</w:t>
      </w:r>
      <w:r>
        <w:t xml:space="preserve"> - форма контроля, позволяющая оценить навыки поиска и анализа информации у обучающегося, а также его способности представления ключевых идей и формулирования выводов на их основе, выполненного по определенным правилам оформления.</w:t>
      </w:r>
    </w:p>
    <w:p w:rsidR="00A629B3" w:rsidRDefault="00DF3E05">
      <w:pPr>
        <w:pStyle w:val="formattext"/>
        <w:spacing w:beforeAutospacing="0" w:after="0" w:afterAutospacing="0" w:line="276" w:lineRule="auto"/>
        <w:ind w:firstLine="567"/>
        <w:jc w:val="both"/>
        <w:textAlignment w:val="baseline"/>
      </w:pPr>
      <w:r>
        <w:rPr>
          <w:i/>
        </w:rPr>
        <w:t>Решение задач</w:t>
      </w:r>
      <w:r>
        <w:t xml:space="preserve"> - форма контроля, позволяющая оценить умение обучающегося выполнять действия, направленные на достижение цели, заданной в рамках проблемной ситуации - задачи.</w:t>
      </w:r>
    </w:p>
    <w:p w:rsidR="00A629B3" w:rsidRDefault="00DF3E05">
      <w:pPr>
        <w:pStyle w:val="formattext"/>
        <w:spacing w:beforeAutospacing="0" w:after="0" w:afterAutospacing="0" w:line="276" w:lineRule="auto"/>
        <w:ind w:firstLine="567"/>
        <w:jc w:val="both"/>
        <w:textAlignment w:val="baseline"/>
      </w:pPr>
      <w:r>
        <w:rPr>
          <w:i/>
        </w:rPr>
        <w:t>Словарный ассоциативный ряд</w:t>
      </w:r>
      <w:r>
        <w:t xml:space="preserve"> - форма контроля, позволяющая оценить умение обучающегося приводить ассоциативные ряды, возникающие с определенной лексической единицей.</w:t>
      </w:r>
    </w:p>
    <w:p w:rsidR="00A629B3" w:rsidRDefault="00DF3E05">
      <w:pPr>
        <w:pStyle w:val="formattext"/>
        <w:spacing w:beforeAutospacing="0" w:after="0" w:afterAutospacing="0" w:line="276" w:lineRule="auto"/>
        <w:ind w:firstLine="567"/>
        <w:jc w:val="both"/>
        <w:textAlignment w:val="baseline"/>
      </w:pPr>
      <w:r>
        <w:rPr>
          <w:i/>
        </w:rPr>
        <w:lastRenderedPageBreak/>
        <w:t>Словарный диктант</w:t>
      </w:r>
      <w:r>
        <w:t xml:space="preserve"> - форма контроля, позволяющая оценить знание обучающимся слов с непроверяемыми написаниями и владение навыками их правописания.</w:t>
      </w:r>
    </w:p>
    <w:p w:rsidR="00A629B3" w:rsidRDefault="00DF3E05">
      <w:pPr>
        <w:pStyle w:val="formattext"/>
        <w:spacing w:beforeAutospacing="0" w:after="0" w:afterAutospacing="0" w:line="276" w:lineRule="auto"/>
        <w:ind w:firstLine="567"/>
        <w:jc w:val="both"/>
        <w:textAlignment w:val="baseline"/>
      </w:pPr>
      <w:r>
        <w:rPr>
          <w:i/>
        </w:rPr>
        <w:t>Смысловое чтение</w:t>
      </w:r>
      <w:r>
        <w:t xml:space="preserve"> - форма контроля, позволяющая оценить способность обучающегося понимать смысловое содержание текста.</w:t>
      </w:r>
    </w:p>
    <w:p w:rsidR="00A629B3" w:rsidRDefault="00DF3E05">
      <w:pPr>
        <w:pStyle w:val="formattext"/>
        <w:spacing w:beforeAutospacing="0" w:after="0" w:afterAutospacing="0" w:line="276" w:lineRule="auto"/>
        <w:ind w:firstLine="567"/>
        <w:jc w:val="both"/>
        <w:textAlignment w:val="baseline"/>
      </w:pPr>
      <w:r>
        <w:rPr>
          <w:i/>
        </w:rPr>
        <w:t>Соревнование</w:t>
      </w:r>
      <w:r>
        <w:t xml:space="preserve"> - форма контроля, предполагающая состязание (матч) среди обучающихся или </w:t>
      </w:r>
      <w:proofErr w:type="gramStart"/>
      <w:r>
        <w:t>команд</w:t>
      </w:r>
      <w:proofErr w:type="gramEnd"/>
      <w:r>
        <w:t xml:space="preserve"> обучающихся по различным видам спорта (спортивным дисциплинам) в целях выявления лучшего участника состязания (матча), проводимое по утвержденному положению (регламенту).</w:t>
      </w:r>
    </w:p>
    <w:p w:rsidR="00A629B3" w:rsidRDefault="00DF3E05">
      <w:pPr>
        <w:pStyle w:val="formattext"/>
        <w:spacing w:beforeAutospacing="0" w:after="0" w:afterAutospacing="0" w:line="276" w:lineRule="auto"/>
        <w:ind w:firstLine="567"/>
        <w:jc w:val="both"/>
        <w:textAlignment w:val="baseline"/>
      </w:pPr>
      <w:r>
        <w:rPr>
          <w:i/>
        </w:rPr>
        <w:t>Сочинение</w:t>
      </w:r>
      <w:r>
        <w:t xml:space="preserve"> - форма контроля, позволяющая оценить умение обучающегося создавать связный текст с учетом языковых норм.</w:t>
      </w:r>
    </w:p>
    <w:p w:rsidR="00A629B3" w:rsidRDefault="00DF3E05">
      <w:pPr>
        <w:pStyle w:val="formattext"/>
        <w:spacing w:beforeAutospacing="0" w:after="0" w:afterAutospacing="0" w:line="276" w:lineRule="auto"/>
        <w:ind w:firstLine="567"/>
        <w:jc w:val="both"/>
        <w:textAlignment w:val="baseline"/>
      </w:pPr>
      <w:r>
        <w:rPr>
          <w:i/>
        </w:rPr>
        <w:t>Списывание</w:t>
      </w:r>
      <w:r>
        <w:t xml:space="preserve"> - форма контроля, позволяющая оценить каллиграфические, орфографические и пунктуационные навыки обучающегося при копировании печатного текста.</w:t>
      </w:r>
    </w:p>
    <w:p w:rsidR="00A629B3" w:rsidRDefault="00DF3E05">
      <w:pPr>
        <w:pStyle w:val="formattext"/>
        <w:spacing w:beforeAutospacing="0" w:after="0" w:afterAutospacing="0" w:line="276" w:lineRule="auto"/>
        <w:ind w:firstLine="567"/>
        <w:jc w:val="both"/>
        <w:textAlignment w:val="baseline"/>
      </w:pPr>
      <w:r>
        <w:rPr>
          <w:i/>
        </w:rPr>
        <w:t>Творческая работа</w:t>
      </w:r>
      <w:r>
        <w:t xml:space="preserve"> - форма контроля, позволяющая оценить продукт творческой деятельности обучающегося.</w:t>
      </w:r>
    </w:p>
    <w:p w:rsidR="00A629B3" w:rsidRDefault="00DF3E05">
      <w:pPr>
        <w:pStyle w:val="formattext"/>
        <w:spacing w:beforeAutospacing="0" w:after="0" w:afterAutospacing="0" w:line="276" w:lineRule="auto"/>
        <w:ind w:firstLine="567"/>
        <w:jc w:val="both"/>
        <w:textAlignment w:val="baseline"/>
      </w:pPr>
      <w:r>
        <w:rPr>
          <w:i/>
        </w:rPr>
        <w:t>Терминологический диктант</w:t>
      </w:r>
      <w:r>
        <w:t xml:space="preserve"> - форма контроля, позволяющая оценить уровень владения обучающимся терминологическим аппаратом предмета.</w:t>
      </w:r>
    </w:p>
    <w:p w:rsidR="00A629B3" w:rsidRDefault="00DF3E05">
      <w:pPr>
        <w:pStyle w:val="formattext"/>
        <w:spacing w:beforeAutospacing="0" w:after="0" w:afterAutospacing="0" w:line="276" w:lineRule="auto"/>
        <w:ind w:firstLine="567"/>
        <w:jc w:val="both"/>
        <w:textAlignment w:val="baseline"/>
      </w:pPr>
      <w:r>
        <w:rPr>
          <w:i/>
        </w:rPr>
        <w:t>Тест</w:t>
      </w:r>
      <w:r>
        <w:t xml:space="preserve"> - форма контроля, позволяющая оценить уровень знаний, умений и навыков обучающегося через систему тестовых заданий/вопросов.</w:t>
      </w:r>
    </w:p>
    <w:p w:rsidR="00A629B3" w:rsidRDefault="00DF3E05">
      <w:pPr>
        <w:pStyle w:val="formattext"/>
        <w:spacing w:beforeAutospacing="0" w:after="0" w:afterAutospacing="0" w:line="276" w:lineRule="auto"/>
        <w:ind w:firstLine="567"/>
        <w:jc w:val="both"/>
        <w:textAlignment w:val="baseline"/>
      </w:pPr>
      <w:r>
        <w:rPr>
          <w:i/>
        </w:rPr>
        <w:t>Тестирование физических качеств</w:t>
      </w:r>
      <w:r>
        <w:t xml:space="preserve"> - форма контроля, предполагающая измерение или испытание, стандартное задание, проводимое для определения и оценки уровня физического состояния, физической подготовленности и двигательных способностей на основе комплекса разнообразных упражнений.</w:t>
      </w:r>
    </w:p>
    <w:p w:rsidR="00A629B3" w:rsidRDefault="00DF3E05">
      <w:pPr>
        <w:pStyle w:val="formattext"/>
        <w:spacing w:beforeAutospacing="0" w:after="0" w:afterAutospacing="0" w:line="276" w:lineRule="auto"/>
        <w:ind w:firstLine="567"/>
        <w:jc w:val="both"/>
        <w:textAlignment w:val="baseline"/>
      </w:pPr>
      <w:r>
        <w:rPr>
          <w:i/>
        </w:rPr>
        <w:t>Техника чтения</w:t>
      </w:r>
      <w:r>
        <w:t xml:space="preserve"> - форма контроля, позволяющая оценить умение обучающегося читать и понимать прочитанное. Основными критериями оценки при этом являются способ чтения, правильность, осознанность.</w:t>
      </w:r>
    </w:p>
    <w:p w:rsidR="00A629B3" w:rsidRDefault="00DF3E05">
      <w:pPr>
        <w:pStyle w:val="formattext"/>
        <w:spacing w:beforeAutospacing="0" w:after="0" w:afterAutospacing="0" w:line="276" w:lineRule="auto"/>
        <w:ind w:firstLine="567"/>
        <w:jc w:val="both"/>
        <w:textAlignment w:val="baseline"/>
      </w:pPr>
      <w:r>
        <w:rPr>
          <w:i/>
        </w:rPr>
        <w:t>Устный ответ</w:t>
      </w:r>
      <w:r>
        <w:t xml:space="preserve"> - форма контроля, позволяющая оценить индивидуальные особенности усвоения обучающимся учебного материала и проверить умение строить связное, логически последовательное сообщение на заданную тему или поставленный вопрос.</w:t>
      </w:r>
    </w:p>
    <w:p w:rsidR="00A629B3" w:rsidRDefault="00DF3E05">
      <w:pPr>
        <w:pStyle w:val="formattext"/>
        <w:spacing w:beforeAutospacing="0" w:after="0" w:afterAutospacing="0" w:line="276" w:lineRule="auto"/>
        <w:ind w:firstLine="567"/>
        <w:jc w:val="both"/>
        <w:textAlignment w:val="baseline"/>
      </w:pPr>
      <w:r>
        <w:rPr>
          <w:i/>
        </w:rPr>
        <w:t>Устный счет</w:t>
      </w:r>
      <w:r>
        <w:t xml:space="preserve"> - форма контроля, позволяющая оценить умение выполнения обучающимся вычислений без помощи дополнительных устройств и приспособлений.</w:t>
      </w:r>
    </w:p>
    <w:p w:rsidR="00A629B3" w:rsidRDefault="00DF3E05">
      <w:pPr>
        <w:pStyle w:val="formattext"/>
        <w:spacing w:beforeAutospacing="0" w:after="0" w:afterAutospacing="0" w:line="276" w:lineRule="auto"/>
        <w:ind w:firstLine="567"/>
        <w:jc w:val="both"/>
        <w:textAlignment w:val="baseline"/>
      </w:pPr>
      <w:r>
        <w:rPr>
          <w:i/>
        </w:rPr>
        <w:t>Учебная работа</w:t>
      </w:r>
      <w:r>
        <w:t xml:space="preserve"> - форма контроля, позволяющая оценить умение обучающегося создавать завершенную художественную работу по предложенному образцу.</w:t>
      </w:r>
    </w:p>
    <w:p w:rsidR="00A629B3" w:rsidRDefault="00DF3E05">
      <w:pPr>
        <w:pStyle w:val="formattext"/>
        <w:spacing w:beforeAutospacing="0" w:after="0" w:afterAutospacing="0" w:line="276" w:lineRule="auto"/>
        <w:ind w:firstLine="567"/>
        <w:jc w:val="both"/>
        <w:textAlignment w:val="baseline"/>
      </w:pPr>
      <w:r>
        <w:rPr>
          <w:i/>
        </w:rPr>
        <w:t>Учебное задание</w:t>
      </w:r>
      <w:r>
        <w:t xml:space="preserve"> - форма контроля, позволяющая оценить умение обучающегося самостоятельно (индивидуально или в группе, в классе или дома) найти решение поставленной задачи.</w:t>
      </w:r>
    </w:p>
    <w:p w:rsidR="00A629B3" w:rsidRDefault="00DF3E05">
      <w:pPr>
        <w:pStyle w:val="formattext"/>
        <w:spacing w:beforeAutospacing="0" w:after="0" w:afterAutospacing="0" w:line="276" w:lineRule="auto"/>
        <w:ind w:firstLine="567"/>
        <w:jc w:val="both"/>
        <w:textAlignment w:val="baseline"/>
      </w:pPr>
      <w:r>
        <w:rPr>
          <w:i/>
        </w:rPr>
        <w:t>Учебное упражнение</w:t>
      </w:r>
      <w:r>
        <w:t xml:space="preserve"> - форма контроля, позволяющая оценить умение обучающегося самостоятельно выполнять задания на отработку конкретных предметных умений и навыков.</w:t>
      </w:r>
    </w:p>
    <w:p w:rsidR="00A629B3" w:rsidRDefault="00DF3E05">
      <w:pPr>
        <w:pStyle w:val="formattext"/>
        <w:spacing w:beforeAutospacing="0" w:after="0" w:afterAutospacing="0" w:line="276" w:lineRule="auto"/>
        <w:ind w:firstLine="567"/>
        <w:jc w:val="both"/>
        <w:textAlignment w:val="baseline"/>
      </w:pPr>
      <w:r>
        <w:rPr>
          <w:i/>
        </w:rPr>
        <w:t>Читательский дневник</w:t>
      </w:r>
      <w:r>
        <w:t xml:space="preserve"> - форма контроля, позволяющая оценить умение обучающегося вести записи и формулировать впечатления о прочитанных книгах.</w:t>
      </w:r>
    </w:p>
    <w:p w:rsidR="00A629B3" w:rsidRDefault="00DF3E05">
      <w:pPr>
        <w:pStyle w:val="formattext"/>
        <w:spacing w:beforeAutospacing="0" w:after="0" w:afterAutospacing="0" w:line="276" w:lineRule="auto"/>
        <w:ind w:firstLine="567"/>
        <w:jc w:val="both"/>
        <w:textAlignment w:val="baseline"/>
      </w:pPr>
      <w:r>
        <w:rPr>
          <w:i/>
        </w:rPr>
        <w:t>Чтение</w:t>
      </w:r>
      <w:r>
        <w:t xml:space="preserve"> - форма контроля, позволяющая оценить умение обучающегося воспринимать и понимать содержание графически зафиксированных текстов.</w:t>
      </w:r>
    </w:p>
    <w:p w:rsidR="00A629B3" w:rsidRDefault="00DF3E05">
      <w:pPr>
        <w:pStyle w:val="formattext"/>
        <w:spacing w:beforeAutospacing="0" w:after="0" w:afterAutospacing="0" w:line="276" w:lineRule="auto"/>
        <w:ind w:firstLine="567"/>
        <w:jc w:val="both"/>
        <w:textAlignment w:val="baseline"/>
      </w:pPr>
      <w:r>
        <w:rPr>
          <w:i/>
        </w:rPr>
        <w:t>Экспериментальная работа</w:t>
      </w:r>
      <w:r>
        <w:t xml:space="preserve"> - форма контроля, позволяющая оценить умения обучающегося при выполнении опытно-поисковой работы и/или эксперимента.</w:t>
      </w:r>
    </w:p>
    <w:p w:rsidR="00A629B3" w:rsidRDefault="00DF3E05">
      <w:pPr>
        <w:pStyle w:val="formattext"/>
        <w:spacing w:beforeAutospacing="0" w:after="0" w:afterAutospacing="0" w:line="276" w:lineRule="auto"/>
        <w:ind w:firstLine="567"/>
        <w:jc w:val="both"/>
        <w:textAlignment w:val="baseline"/>
      </w:pPr>
      <w:r>
        <w:rPr>
          <w:i/>
        </w:rPr>
        <w:lastRenderedPageBreak/>
        <w:t>Эссе</w:t>
      </w:r>
      <w:r>
        <w:t xml:space="preserve"> - форма контроля, позволяющая оценить умения обучающегося создавать небольшой прозаический текст, выражая собственную точку зрения о каком-либо предмете, теме, проблеме.</w:t>
      </w: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A629B3">
      <w:pPr>
        <w:spacing w:after="0"/>
        <w:jc w:val="both"/>
        <w:rPr>
          <w:rFonts w:ascii="Times New Roman" w:hAnsi="Times New Roman" w:cs="Times New Roman"/>
          <w:sz w:val="24"/>
          <w:szCs w:val="24"/>
        </w:rPr>
      </w:pPr>
    </w:p>
    <w:p w:rsidR="00A629B3" w:rsidRDefault="00DF3E05">
      <w:pPr>
        <w:spacing w:after="0"/>
        <w:jc w:val="both"/>
        <w:rPr>
          <w:rFonts w:ascii="Times New Roman" w:hAnsi="Times New Roman" w:cs="Times New Roman"/>
          <w:sz w:val="24"/>
          <w:szCs w:val="24"/>
        </w:rPr>
      </w:pPr>
      <w:r>
        <w:br w:type="page"/>
      </w:r>
    </w:p>
    <w:p w:rsidR="00A629B3" w:rsidRDefault="00DF3E05">
      <w:pPr>
        <w:shd w:val="clear" w:color="auto" w:fill="FFFFFF"/>
        <w:spacing w:after="0" w:line="240" w:lineRule="auto"/>
        <w:jc w:val="right"/>
        <w:textAlignment w:val="baseline"/>
        <w:outlineLvl w:val="2"/>
        <w:rPr>
          <w:rFonts w:ascii="Times New Roman" w:eastAsia="Times New Roman" w:hAnsi="Times New Roman" w:cs="Times New Roman"/>
          <w:bCs/>
          <w:i/>
          <w:sz w:val="24"/>
          <w:szCs w:val="27"/>
          <w:lang w:eastAsia="ru-RU"/>
        </w:rPr>
      </w:pPr>
      <w:r>
        <w:rPr>
          <w:rFonts w:ascii="Times New Roman" w:eastAsia="Times New Roman" w:hAnsi="Times New Roman" w:cs="Times New Roman"/>
          <w:bCs/>
          <w:i/>
          <w:sz w:val="24"/>
          <w:szCs w:val="27"/>
          <w:lang w:eastAsia="ru-RU"/>
        </w:rPr>
        <w:lastRenderedPageBreak/>
        <w:t xml:space="preserve">Приложение 2 </w:t>
      </w:r>
    </w:p>
    <w:p w:rsidR="00A629B3" w:rsidRDefault="00DF3E05">
      <w:pPr>
        <w:shd w:val="clear" w:color="auto" w:fill="FFFFFF"/>
        <w:spacing w:after="0" w:line="240" w:lineRule="auto"/>
        <w:jc w:val="right"/>
        <w:textAlignment w:val="baseline"/>
        <w:outlineLvl w:val="2"/>
        <w:rPr>
          <w:rFonts w:ascii="Times New Roman" w:eastAsia="Times New Roman" w:hAnsi="Times New Roman" w:cs="Times New Roman"/>
          <w:bCs/>
          <w:i/>
          <w:sz w:val="24"/>
          <w:szCs w:val="27"/>
          <w:lang w:eastAsia="ru-RU"/>
        </w:rPr>
      </w:pPr>
      <w:r>
        <w:rPr>
          <w:rFonts w:ascii="Times New Roman" w:eastAsia="Times New Roman" w:hAnsi="Times New Roman" w:cs="Times New Roman"/>
          <w:bCs/>
          <w:i/>
          <w:sz w:val="24"/>
          <w:szCs w:val="27"/>
          <w:lang w:eastAsia="ru-RU"/>
        </w:rPr>
        <w:t xml:space="preserve">к Положению </w:t>
      </w:r>
    </w:p>
    <w:p w:rsidR="00A629B3" w:rsidRDefault="00A629B3">
      <w:pPr>
        <w:shd w:val="clear" w:color="auto" w:fill="FFFFFF"/>
        <w:spacing w:after="0" w:line="240" w:lineRule="auto"/>
        <w:jc w:val="center"/>
        <w:textAlignment w:val="baseline"/>
        <w:rPr>
          <w:rFonts w:ascii="Times New Roman" w:eastAsia="Times New Roman" w:hAnsi="Times New Roman" w:cs="Times New Roman"/>
          <w:b/>
          <w:bCs/>
          <w:sz w:val="24"/>
          <w:szCs w:val="27"/>
          <w:lang w:eastAsia="ru-RU"/>
        </w:rPr>
      </w:pPr>
    </w:p>
    <w:p w:rsidR="00A629B3" w:rsidRDefault="00DF3E05">
      <w:pPr>
        <w:shd w:val="clear" w:color="auto" w:fill="FFFFFF"/>
        <w:spacing w:after="0" w:line="240" w:lineRule="auto"/>
        <w:jc w:val="center"/>
        <w:textAlignment w:val="baseline"/>
        <w:rPr>
          <w:rFonts w:ascii="Times New Roman" w:eastAsia="Times New Roman" w:hAnsi="Times New Roman" w:cs="Times New Roman"/>
          <w:b/>
          <w:bCs/>
          <w:sz w:val="24"/>
          <w:szCs w:val="27"/>
          <w:lang w:eastAsia="ru-RU"/>
        </w:rPr>
      </w:pPr>
      <w:r>
        <w:rPr>
          <w:rFonts w:ascii="Times New Roman" w:eastAsia="Times New Roman" w:hAnsi="Times New Roman" w:cs="Times New Roman"/>
          <w:b/>
          <w:bCs/>
          <w:sz w:val="24"/>
          <w:szCs w:val="27"/>
          <w:lang w:eastAsia="ru-RU"/>
        </w:rPr>
        <w:t>ПЕРЕЧЕНЬ ФОРМ КОНТРОЛЯ ПО УЧЕБНЫМ ПРЕДМЕТАМ</w:t>
      </w:r>
    </w:p>
    <w:p w:rsidR="00A629B3" w:rsidRDefault="00A629B3">
      <w:pPr>
        <w:shd w:val="clear" w:color="auto" w:fill="FFFFFF"/>
        <w:spacing w:after="0" w:line="240" w:lineRule="auto"/>
        <w:textAlignment w:val="baseline"/>
        <w:rPr>
          <w:rFonts w:ascii="Arial" w:eastAsia="Times New Roman" w:hAnsi="Arial" w:cs="Arial"/>
          <w:sz w:val="27"/>
          <w:szCs w:val="27"/>
          <w:lang w:eastAsia="ru-RU"/>
        </w:rPr>
      </w:pPr>
    </w:p>
    <w:tbl>
      <w:tblPr>
        <w:tblW w:w="9781" w:type="dxa"/>
        <w:tblInd w:w="-426" w:type="dxa"/>
        <w:tblLayout w:type="fixed"/>
        <w:tblCellMar>
          <w:left w:w="0" w:type="dxa"/>
          <w:right w:w="0" w:type="dxa"/>
        </w:tblCellMar>
        <w:tblLook w:val="04A0" w:firstRow="1" w:lastRow="0" w:firstColumn="1" w:lastColumn="0" w:noHBand="0" w:noVBand="1"/>
      </w:tblPr>
      <w:tblGrid>
        <w:gridCol w:w="2269"/>
        <w:gridCol w:w="7512"/>
      </w:tblGrid>
      <w:tr w:rsidR="00A629B3" w:rsidTr="00872BB8">
        <w:trPr>
          <w:trHeight w:hRule="exact" w:val="15"/>
        </w:trPr>
        <w:tc>
          <w:tcPr>
            <w:tcW w:w="2269" w:type="dxa"/>
            <w:shd w:val="clear" w:color="auto" w:fill="auto"/>
          </w:tcPr>
          <w:p w:rsidR="00A629B3" w:rsidRDefault="00A629B3">
            <w:pPr>
              <w:widowControl w:val="0"/>
              <w:spacing w:after="0" w:line="240" w:lineRule="auto"/>
              <w:rPr>
                <w:rFonts w:ascii="Times New Roman" w:eastAsia="Times New Roman" w:hAnsi="Times New Roman" w:cs="Times New Roman"/>
                <w:sz w:val="2"/>
                <w:szCs w:val="27"/>
                <w:lang w:eastAsia="ru-RU"/>
              </w:rPr>
            </w:pPr>
          </w:p>
        </w:tc>
        <w:tc>
          <w:tcPr>
            <w:tcW w:w="7512" w:type="dxa"/>
            <w:shd w:val="clear" w:color="auto" w:fill="auto"/>
          </w:tcPr>
          <w:p w:rsidR="00A629B3" w:rsidRDefault="00A629B3">
            <w:pPr>
              <w:widowControl w:val="0"/>
              <w:spacing w:after="0" w:line="240" w:lineRule="auto"/>
              <w:rPr>
                <w:rFonts w:ascii="Times New Roman" w:eastAsia="Times New Roman" w:hAnsi="Times New Roman" w:cs="Times New Roman"/>
                <w:sz w:val="2"/>
                <w:szCs w:val="27"/>
                <w:lang w:eastAsia="ru-RU"/>
              </w:rPr>
            </w:pP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Предмет</w:t>
            </w:r>
          </w:p>
          <w:p w:rsidR="00A629B3" w:rsidRDefault="00A629B3">
            <w:pPr>
              <w:widowControl w:val="0"/>
              <w:spacing w:after="0"/>
              <w:jc w:val="center"/>
              <w:textAlignment w:val="baseline"/>
              <w:rPr>
                <w:rFonts w:ascii="Times New Roman" w:eastAsia="Times New Roman" w:hAnsi="Times New Roman" w:cs="Times New Roman"/>
                <w:b/>
                <w:sz w:val="24"/>
                <w:szCs w:val="24"/>
                <w:lang w:eastAsia="ru-RU"/>
              </w:rPr>
            </w:pP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Формы контроля</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Биология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География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географический диктант,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работа с картой, реферат, решение задач, творческая работа, терминологический диктант,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Изобразительное искусство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конференция, олимпиада, опрос, проект, реферат, творческая работа, терминологический диктант, тест, устный ответ, учебная работа, учебное упражнение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Иностранный язык</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анкета/формуляр, </w:t>
            </w:r>
            <w:proofErr w:type="spellStart"/>
            <w:r>
              <w:rPr>
                <w:rFonts w:ascii="Times New Roman" w:eastAsia="Times New Roman" w:hAnsi="Times New Roman" w:cs="Times New Roman"/>
                <w:sz w:val="24"/>
                <w:szCs w:val="24"/>
                <w:lang w:eastAsia="ru-RU"/>
              </w:rPr>
              <w:t>аудирование</w:t>
            </w:r>
            <w:proofErr w:type="spellEnd"/>
            <w:r>
              <w:rPr>
                <w:rFonts w:ascii="Times New Roman" w:eastAsia="Times New Roman" w:hAnsi="Times New Roman" w:cs="Times New Roman"/>
                <w:sz w:val="24"/>
                <w:szCs w:val="24"/>
                <w:lang w:eastAsia="ru-RU"/>
              </w:rPr>
              <w:t>,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диктант, доклад, домашнее задание, зачет, изложение исследовательская работа, комбинированная работа, конкурс, конспект, конференция, личное письмо/открытка, монолог, олимпиада, опрос, проект, реферат, словарный ассоциативный ряд, творческая работа, тест, техника чтения, устный ответ, учебное задание, учебное упражнение, чтение,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Информатика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История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проект, работа с картой, реферат, творческая работа, терминологический диктант,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Литература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выразительное чтение,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xml:space="preserve">, доклад, домашнее задание, зачет, изложение, исследовательская работа, комбинированная работа, конкурс, конспект, конференция, олимпиада, опрос, письменный ответ, практическая работа, проект, реферат, сочинение, </w:t>
            </w:r>
            <w:r>
              <w:rPr>
                <w:rFonts w:ascii="Times New Roman" w:eastAsia="Times New Roman" w:hAnsi="Times New Roman" w:cs="Times New Roman"/>
                <w:sz w:val="24"/>
                <w:szCs w:val="24"/>
                <w:lang w:eastAsia="ru-RU"/>
              </w:rPr>
              <w:lastRenderedPageBreak/>
              <w:t>творческая работа, терминологический диктант, тест, техника чтения, устный ответ, читательский дневник,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Литературное чтение</w:t>
            </w:r>
            <w:r>
              <w:rPr>
                <w:rFonts w:ascii="Times New Roman" w:eastAsia="Times New Roman" w:hAnsi="Times New Roman" w:cs="Times New Roman"/>
                <w:b/>
                <w:sz w:val="24"/>
                <w:szCs w:val="24"/>
                <w:lang w:eastAsia="ru-RU"/>
              </w:rPr>
              <w:br/>
              <w:t>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выразительное чтение,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Литературное чтение на родном языке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Математика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лабораторная работа, 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исследование, комбинированная работа, конкурс, конспект, конференция, математический диктант, олимпиада, опрос, практическая работа, проект, реферат, решение задач, творческая работа, терминологический диктант, тест, устный ответ, устный счет, учебное задание, экспериментальная работа</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Математика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графический диктант,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домашнее задание, исследовательская работа, комбинированная работа, конкурс, конспект, конференция, олимпиада, опрос, практическая работа, проект, решение задач, творческая работа, терминологический диктант, тест, устный ответ, устный счет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Музыка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анализ музыкальных произведений, ведение тетради, вокально-хоровая работа,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xml:space="preserve">, доклад, домашнее задание, зачет, инструментальное </w:t>
            </w:r>
            <w:proofErr w:type="spellStart"/>
            <w:r>
              <w:rPr>
                <w:rFonts w:ascii="Times New Roman" w:eastAsia="Times New Roman" w:hAnsi="Times New Roman" w:cs="Times New Roman"/>
                <w:sz w:val="24"/>
                <w:szCs w:val="24"/>
                <w:lang w:eastAsia="ru-RU"/>
              </w:rPr>
              <w:t>музицирование</w:t>
            </w:r>
            <w:proofErr w:type="spellEnd"/>
            <w:r>
              <w:rPr>
                <w:rFonts w:ascii="Times New Roman" w:eastAsia="Times New Roman" w:hAnsi="Times New Roman" w:cs="Times New Roman"/>
                <w:sz w:val="24"/>
                <w:szCs w:val="24"/>
                <w:lang w:eastAsia="ru-RU"/>
              </w:rPr>
              <w:t>, исследовательская работа, комбинированная работа, конкурс, конспект, музыкальная викторина, музыкальный дневник, опрос, проект, реферат, творческая работа, терминологический диктант,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w:t>
            </w:r>
            <w:r w:rsidR="00575DF6">
              <w:rPr>
                <w:rFonts w:ascii="Times New Roman" w:eastAsia="Times New Roman" w:hAnsi="Times New Roman" w:cs="Times New Roman"/>
                <w:b/>
                <w:sz w:val="24"/>
                <w:szCs w:val="24"/>
                <w:lang w:eastAsia="ru-RU"/>
              </w:rPr>
              <w:t>ЗР</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олимпиада, опрос, практическая работа, проект, реферат, соревнование,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Обществознание</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ОДНКР</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xml:space="preserve">, доклад, домашнее задание, исследовательская работа, комбинированная работа, конкурс, </w:t>
            </w:r>
            <w:r>
              <w:rPr>
                <w:rFonts w:ascii="Times New Roman" w:eastAsia="Times New Roman" w:hAnsi="Times New Roman" w:cs="Times New Roman"/>
                <w:sz w:val="24"/>
                <w:szCs w:val="24"/>
                <w:lang w:eastAsia="ru-RU"/>
              </w:rPr>
              <w:lastRenderedPageBreak/>
              <w:t>конференция, олимпиада, опрос, практическая работа, проект, творческая работа, тест, устный ответ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Окружающий мир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комбинированная работа, исследовательская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ОРКСЭ</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Родная литература (русская)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выразительное чтение,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изложение, исследовательская работа, конкурс, конспект, конференция, олимпиада, опрос, письменный ответ, комбинированная работа,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Родной язык (</w:t>
            </w:r>
            <w:r w:rsidR="00575DF6">
              <w:rPr>
                <w:rFonts w:ascii="Times New Roman" w:eastAsia="Times New Roman" w:hAnsi="Times New Roman" w:cs="Times New Roman"/>
                <w:b/>
                <w:sz w:val="24"/>
                <w:szCs w:val="24"/>
                <w:lang w:eastAsia="ru-RU"/>
              </w:rPr>
              <w:t>татарский)</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Родной язык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грамматическое задание,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Русский язык</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Русский язык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грамматическое задание,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575DF6"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Труд (т</w:t>
            </w:r>
            <w:r w:rsidR="00DF3E05">
              <w:rPr>
                <w:rFonts w:ascii="Times New Roman" w:eastAsia="Times New Roman" w:hAnsi="Times New Roman" w:cs="Times New Roman"/>
                <w:b/>
                <w:sz w:val="24"/>
                <w:szCs w:val="24"/>
                <w:lang w:eastAsia="ru-RU"/>
              </w:rPr>
              <w:t>ехнология</w:t>
            </w:r>
            <w:r>
              <w:rPr>
                <w:rFonts w:ascii="Times New Roman" w:eastAsia="Times New Roman" w:hAnsi="Times New Roman" w:cs="Times New Roman"/>
                <w:b/>
                <w:sz w:val="24"/>
                <w:szCs w:val="24"/>
                <w:lang w:eastAsia="ru-RU"/>
              </w:rPr>
              <w:t>)</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xml:space="preserve">, доклад, домашнее задание, зачет, исследовательская работа, комбинированная работа, конкурс, </w:t>
            </w:r>
            <w:r>
              <w:rPr>
                <w:rFonts w:ascii="Times New Roman" w:eastAsia="Times New Roman" w:hAnsi="Times New Roman" w:cs="Times New Roman"/>
                <w:sz w:val="24"/>
                <w:szCs w:val="24"/>
                <w:lang w:eastAsia="ru-RU"/>
              </w:rPr>
              <w:lastRenderedPageBreak/>
              <w:t>лабораторная работа, олимпиада, опрос, практическая работа, проект, реферат, творческая работа, тест, устный ответ, учебное задание</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575DF6" w:rsidP="00575DF6">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Труд (технология)</w:t>
            </w:r>
            <w:r w:rsidR="00DF3E05">
              <w:rPr>
                <w:rFonts w:ascii="Times New Roman" w:eastAsia="Times New Roman" w:hAnsi="Times New Roman" w:cs="Times New Roman"/>
                <w:b/>
                <w:sz w:val="24"/>
                <w:szCs w:val="24"/>
                <w:lang w:eastAsia="ru-RU"/>
              </w:rPr>
              <w:t xml:space="preserve"> НОО</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доклад/реферат, домашнее задание, исследовательская работа, комбинированная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Физика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A629B3" w:rsidTr="00872BB8">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Физическая культура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демонстрация техники упражнений,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дневник самоконтроля,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соревнование, творческая работа, тест, тестирование физических качеств, устный ответ, учебное задание</w:t>
            </w:r>
          </w:p>
        </w:tc>
      </w:tr>
      <w:tr w:rsidR="00A629B3" w:rsidTr="00872BB8">
        <w:trPr>
          <w:trHeight w:val="2111"/>
        </w:trPr>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Химия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ведение тетради, 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A629B3" w:rsidTr="00872BB8">
        <w:trPr>
          <w:trHeight w:val="1969"/>
        </w:trPr>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Экология</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w:t>
            </w:r>
          </w:p>
        </w:tc>
      </w:tr>
      <w:tr w:rsidR="00A629B3" w:rsidTr="00872BB8">
        <w:trPr>
          <w:trHeight w:val="1969"/>
        </w:trPr>
        <w:tc>
          <w:tcPr>
            <w:tcW w:w="2269"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vAlign w:val="center"/>
          </w:tcPr>
          <w:p w:rsidR="00A629B3" w:rsidRDefault="00DF3E05">
            <w:pPr>
              <w:widowControl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Экономика</w:t>
            </w:r>
          </w:p>
        </w:tc>
        <w:tc>
          <w:tcPr>
            <w:tcW w:w="7512" w:type="dxa"/>
            <w:tcBorders>
              <w:top w:val="single" w:sz="6" w:space="0" w:color="000000"/>
              <w:left w:val="single" w:sz="6" w:space="0" w:color="000000"/>
              <w:bottom w:val="single" w:sz="6" w:space="0" w:color="000000"/>
              <w:right w:val="single" w:sz="6" w:space="0" w:color="000000"/>
            </w:tcBorders>
            <w:shd w:val="clear" w:color="auto" w:fill="auto"/>
            <w:tcMar>
              <w:left w:w="149" w:type="dxa"/>
              <w:right w:w="149" w:type="dxa"/>
            </w:tcMar>
          </w:tcPr>
          <w:p w:rsidR="00A629B3" w:rsidRDefault="00DF3E05">
            <w:pPr>
              <w:widowControl w:val="0"/>
              <w:spacing w:after="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виртуальный практикум, диалог/</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bl>
    <w:p w:rsidR="00A629B3" w:rsidRDefault="00A629B3">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Pr="00C46D1B" w:rsidRDefault="0013397F" w:rsidP="0013397F">
      <w:pPr>
        <w:tabs>
          <w:tab w:val="left" w:pos="567"/>
        </w:tabs>
        <w:spacing w:after="0"/>
        <w:ind w:firstLine="567"/>
        <w:contextualSpacing/>
        <w:jc w:val="right"/>
        <w:rPr>
          <w:rFonts w:hAnsi="Times New Roman" w:cs="Times New Roman"/>
          <w:color w:val="000000"/>
          <w:sz w:val="24"/>
          <w:szCs w:val="24"/>
        </w:rPr>
      </w:pPr>
      <w:r w:rsidRPr="00C46D1B">
        <w:rPr>
          <w:rFonts w:hAnsi="Times New Roman" w:cs="Times New Roman"/>
          <w:color w:val="000000"/>
          <w:sz w:val="24"/>
          <w:szCs w:val="24"/>
        </w:rPr>
        <w:lastRenderedPageBreak/>
        <w:t>Приложение</w:t>
      </w:r>
      <w:r w:rsidRPr="00C46D1B">
        <w:rPr>
          <w:rFonts w:hAnsi="Times New Roman" w:cs="Times New Roman"/>
          <w:color w:val="000000"/>
          <w:sz w:val="24"/>
          <w:szCs w:val="24"/>
        </w:rPr>
        <w:t xml:space="preserve"> </w:t>
      </w:r>
      <w:r w:rsidRPr="00C46D1B">
        <w:rPr>
          <w:sz w:val="24"/>
          <w:szCs w:val="24"/>
        </w:rPr>
        <w:br/>
      </w:r>
      <w:r w:rsidRPr="00C46D1B">
        <w:rPr>
          <w:rFonts w:hAnsi="Times New Roman" w:cs="Times New Roman"/>
          <w:color w:val="000000"/>
          <w:sz w:val="24"/>
          <w:szCs w:val="24"/>
        </w:rPr>
        <w:t>к</w:t>
      </w:r>
      <w:r w:rsidRPr="00C46D1B">
        <w:rPr>
          <w:rFonts w:hAnsi="Times New Roman" w:cs="Times New Roman"/>
          <w:color w:val="000000"/>
          <w:sz w:val="24"/>
          <w:szCs w:val="24"/>
        </w:rPr>
        <w:t xml:space="preserve"> </w:t>
      </w:r>
      <w:r w:rsidRPr="00C46D1B">
        <w:rPr>
          <w:rFonts w:hAnsi="Times New Roman" w:cs="Times New Roman"/>
          <w:color w:val="000000"/>
          <w:sz w:val="24"/>
          <w:szCs w:val="24"/>
        </w:rPr>
        <w:t>положению</w:t>
      </w:r>
      <w:r w:rsidRPr="00C46D1B">
        <w:rPr>
          <w:rFonts w:hAnsi="Times New Roman" w:cs="Times New Roman"/>
          <w:color w:val="000000"/>
          <w:sz w:val="24"/>
          <w:szCs w:val="24"/>
        </w:rPr>
        <w:t xml:space="preserve"> </w:t>
      </w:r>
      <w:r w:rsidRPr="00C46D1B">
        <w:rPr>
          <w:rFonts w:hAnsi="Times New Roman" w:cs="Times New Roman"/>
          <w:color w:val="000000"/>
          <w:sz w:val="24"/>
          <w:szCs w:val="24"/>
        </w:rPr>
        <w:t>о</w:t>
      </w:r>
      <w:r w:rsidRPr="00C46D1B">
        <w:rPr>
          <w:rFonts w:hAnsi="Times New Roman" w:cs="Times New Roman"/>
          <w:color w:val="000000"/>
          <w:sz w:val="24"/>
          <w:szCs w:val="24"/>
        </w:rPr>
        <w:t xml:space="preserve"> </w:t>
      </w:r>
      <w:r w:rsidRPr="00C46D1B">
        <w:rPr>
          <w:rFonts w:hAnsi="Times New Roman" w:cs="Times New Roman"/>
          <w:color w:val="000000"/>
          <w:sz w:val="24"/>
          <w:szCs w:val="24"/>
        </w:rPr>
        <w:t>формах</w:t>
      </w:r>
      <w:r w:rsidRPr="00C46D1B">
        <w:rPr>
          <w:rFonts w:hAnsi="Times New Roman" w:cs="Times New Roman"/>
          <w:color w:val="000000"/>
          <w:sz w:val="24"/>
          <w:szCs w:val="24"/>
        </w:rPr>
        <w:t xml:space="preserve">, </w:t>
      </w:r>
      <w:r w:rsidRPr="00C46D1B">
        <w:rPr>
          <w:rFonts w:hAnsi="Times New Roman" w:cs="Times New Roman"/>
          <w:color w:val="000000"/>
          <w:sz w:val="24"/>
          <w:szCs w:val="24"/>
        </w:rPr>
        <w:t>периодичности</w:t>
      </w:r>
      <w:r w:rsidRPr="00C46D1B">
        <w:rPr>
          <w:sz w:val="24"/>
          <w:szCs w:val="24"/>
        </w:rPr>
        <w:br/>
      </w:r>
      <w:r w:rsidRPr="00C46D1B">
        <w:rPr>
          <w:rFonts w:hAnsi="Times New Roman" w:cs="Times New Roman"/>
          <w:color w:val="000000"/>
          <w:sz w:val="24"/>
          <w:szCs w:val="24"/>
        </w:rPr>
        <w:t>и</w:t>
      </w:r>
      <w:r w:rsidRPr="00C46D1B">
        <w:rPr>
          <w:rFonts w:hAnsi="Times New Roman" w:cs="Times New Roman"/>
          <w:color w:val="000000"/>
          <w:sz w:val="24"/>
          <w:szCs w:val="24"/>
        </w:rPr>
        <w:t xml:space="preserve"> </w:t>
      </w:r>
      <w:r w:rsidRPr="00C46D1B">
        <w:rPr>
          <w:rFonts w:hAnsi="Times New Roman" w:cs="Times New Roman"/>
          <w:color w:val="000000"/>
          <w:sz w:val="24"/>
          <w:szCs w:val="24"/>
        </w:rPr>
        <w:t>порядке</w:t>
      </w:r>
      <w:r w:rsidRPr="00C46D1B">
        <w:rPr>
          <w:rFonts w:hAnsi="Times New Roman" w:cs="Times New Roman"/>
          <w:color w:val="000000"/>
          <w:sz w:val="24"/>
          <w:szCs w:val="24"/>
        </w:rPr>
        <w:t xml:space="preserve"> </w:t>
      </w:r>
      <w:r w:rsidRPr="00C46D1B">
        <w:rPr>
          <w:rFonts w:hAnsi="Times New Roman" w:cs="Times New Roman"/>
          <w:color w:val="000000"/>
          <w:sz w:val="24"/>
          <w:szCs w:val="24"/>
        </w:rPr>
        <w:t>текущего</w:t>
      </w:r>
      <w:r w:rsidRPr="00C46D1B">
        <w:rPr>
          <w:rFonts w:hAnsi="Times New Roman" w:cs="Times New Roman"/>
          <w:color w:val="000000"/>
          <w:sz w:val="24"/>
          <w:szCs w:val="24"/>
        </w:rPr>
        <w:t xml:space="preserve"> </w:t>
      </w:r>
      <w:r w:rsidRPr="00C46D1B">
        <w:rPr>
          <w:rFonts w:hAnsi="Times New Roman" w:cs="Times New Roman"/>
          <w:color w:val="000000"/>
          <w:sz w:val="24"/>
          <w:szCs w:val="24"/>
        </w:rPr>
        <w:t>контроля</w:t>
      </w:r>
      <w:r w:rsidRPr="00C46D1B">
        <w:rPr>
          <w:rFonts w:hAnsi="Times New Roman" w:cs="Times New Roman"/>
          <w:color w:val="000000"/>
          <w:sz w:val="24"/>
          <w:szCs w:val="24"/>
        </w:rPr>
        <w:t xml:space="preserve"> </w:t>
      </w:r>
      <w:r w:rsidRPr="00C46D1B">
        <w:rPr>
          <w:rFonts w:hAnsi="Times New Roman" w:cs="Times New Roman"/>
          <w:color w:val="000000"/>
          <w:sz w:val="24"/>
          <w:szCs w:val="24"/>
        </w:rPr>
        <w:t>успеваемости</w:t>
      </w:r>
      <w:r w:rsidRPr="00C46D1B">
        <w:rPr>
          <w:sz w:val="24"/>
          <w:szCs w:val="24"/>
        </w:rPr>
        <w:br/>
      </w:r>
      <w:r w:rsidRPr="00C46D1B">
        <w:rPr>
          <w:rFonts w:hAnsi="Times New Roman" w:cs="Times New Roman"/>
          <w:color w:val="000000"/>
          <w:sz w:val="24"/>
          <w:szCs w:val="24"/>
        </w:rPr>
        <w:t>и</w:t>
      </w:r>
      <w:r w:rsidRPr="00C46D1B">
        <w:rPr>
          <w:rFonts w:hAnsi="Times New Roman" w:cs="Times New Roman"/>
          <w:color w:val="000000"/>
          <w:sz w:val="24"/>
          <w:szCs w:val="24"/>
        </w:rPr>
        <w:t xml:space="preserve"> </w:t>
      </w:r>
      <w:r w:rsidRPr="00C46D1B">
        <w:rPr>
          <w:rFonts w:hAnsi="Times New Roman" w:cs="Times New Roman"/>
          <w:color w:val="000000"/>
          <w:sz w:val="24"/>
          <w:szCs w:val="24"/>
        </w:rPr>
        <w:t>промежуточной</w:t>
      </w:r>
      <w:r w:rsidRPr="00C46D1B">
        <w:rPr>
          <w:rFonts w:hAnsi="Times New Roman" w:cs="Times New Roman"/>
          <w:color w:val="000000"/>
          <w:sz w:val="24"/>
          <w:szCs w:val="24"/>
        </w:rPr>
        <w:t xml:space="preserve"> </w:t>
      </w:r>
      <w:r w:rsidRPr="00C46D1B">
        <w:rPr>
          <w:rFonts w:hAnsi="Times New Roman" w:cs="Times New Roman"/>
          <w:color w:val="000000"/>
          <w:sz w:val="24"/>
          <w:szCs w:val="24"/>
        </w:rPr>
        <w:t>аттестации</w:t>
      </w:r>
      <w:r w:rsidRPr="00C46D1B">
        <w:rPr>
          <w:rFonts w:hAnsi="Times New Roman" w:cs="Times New Roman"/>
          <w:color w:val="000000"/>
          <w:sz w:val="24"/>
          <w:szCs w:val="24"/>
        </w:rPr>
        <w:t xml:space="preserve"> </w:t>
      </w:r>
      <w:r w:rsidRPr="00C46D1B">
        <w:rPr>
          <w:rFonts w:hAnsi="Times New Roman" w:cs="Times New Roman"/>
          <w:color w:val="000000"/>
          <w:sz w:val="24"/>
          <w:szCs w:val="24"/>
        </w:rPr>
        <w:t>обучающихся</w:t>
      </w:r>
    </w:p>
    <w:p w:rsidR="0013397F" w:rsidRPr="00C46D1B" w:rsidRDefault="0013397F" w:rsidP="0013397F">
      <w:pPr>
        <w:tabs>
          <w:tab w:val="left" w:pos="567"/>
        </w:tabs>
        <w:spacing w:after="0"/>
        <w:ind w:firstLine="567"/>
        <w:contextualSpacing/>
        <w:jc w:val="both"/>
        <w:rPr>
          <w:rFonts w:hAnsi="Times New Roman" w:cs="Times New Roman"/>
          <w:color w:val="000000"/>
          <w:sz w:val="24"/>
          <w:szCs w:val="24"/>
        </w:rPr>
      </w:pP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r w:rsidRPr="00C46D1B">
        <w:rPr>
          <w:rFonts w:hAnsi="Times New Roman" w:cs="Times New Roman"/>
          <w:b/>
          <w:bCs/>
          <w:color w:val="000000"/>
          <w:sz w:val="24"/>
          <w:szCs w:val="24"/>
        </w:rPr>
        <w:t>Форма</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справки</w:t>
      </w:r>
      <w:r>
        <w:rPr>
          <w:rFonts w:hAnsi="Times New Roman" w:cs="Times New Roman"/>
          <w:b/>
          <w:bCs/>
          <w:color w:val="000000"/>
          <w:sz w:val="24"/>
          <w:szCs w:val="24"/>
        </w:rPr>
        <w:t xml:space="preserve"> </w:t>
      </w:r>
      <w:r w:rsidRPr="00C46D1B">
        <w:rPr>
          <w:sz w:val="24"/>
          <w:szCs w:val="24"/>
        </w:rPr>
        <w:br/>
      </w:r>
      <w:r>
        <w:rPr>
          <w:rFonts w:hAnsi="Times New Roman" w:cs="Times New Roman"/>
          <w:b/>
          <w:bCs/>
          <w:color w:val="000000"/>
          <w:sz w:val="24"/>
          <w:szCs w:val="24"/>
        </w:rPr>
        <w:t>о</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результата</w:t>
      </w:r>
      <w:r>
        <w:rPr>
          <w:rFonts w:hAnsi="Times New Roman" w:cs="Times New Roman"/>
          <w:b/>
          <w:bCs/>
          <w:color w:val="000000"/>
          <w:sz w:val="24"/>
          <w:szCs w:val="24"/>
        </w:rPr>
        <w:t>х</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прохождения</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промежуточной</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аттестации</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по</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образовательной</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программе</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соответствующего</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уровня</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общего</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образования</w:t>
      </w:r>
    </w:p>
    <w:p w:rsidR="0013397F" w:rsidRDefault="0013397F" w:rsidP="0013397F">
      <w:pPr>
        <w:tabs>
          <w:tab w:val="left" w:pos="567"/>
        </w:tabs>
        <w:spacing w:after="0"/>
        <w:ind w:firstLine="567"/>
        <w:contextualSpacing/>
        <w:jc w:val="center"/>
        <w:rPr>
          <w:rFonts w:hAnsi="Times New Roman" w:cs="Times New Roman"/>
          <w:color w:val="000000"/>
          <w:sz w:val="24"/>
          <w:szCs w:val="24"/>
          <w:u w:val="single"/>
        </w:rPr>
      </w:pPr>
    </w:p>
    <w:p w:rsidR="0013397F" w:rsidRDefault="0013397F" w:rsidP="0013397F">
      <w:pPr>
        <w:tabs>
          <w:tab w:val="left" w:pos="567"/>
        </w:tabs>
        <w:spacing w:after="0"/>
        <w:ind w:firstLine="567"/>
        <w:contextualSpacing/>
        <w:jc w:val="center"/>
        <w:rPr>
          <w:rFonts w:hAnsi="Times New Roman" w:cs="Times New Roman"/>
          <w:color w:val="000000"/>
          <w:sz w:val="24"/>
          <w:szCs w:val="24"/>
          <w:u w:val="single"/>
        </w:rPr>
      </w:pPr>
    </w:p>
    <w:p w:rsidR="0013397F" w:rsidRDefault="0013397F" w:rsidP="0013397F">
      <w:pPr>
        <w:tabs>
          <w:tab w:val="left" w:pos="567"/>
        </w:tabs>
        <w:spacing w:after="0"/>
        <w:ind w:firstLine="567"/>
        <w:contextualSpacing/>
        <w:rPr>
          <w:rFonts w:hAnsi="Times New Roman" w:cs="Times New Roman"/>
          <w:b/>
          <w:bCs/>
          <w:color w:val="000000"/>
          <w:sz w:val="24"/>
          <w:szCs w:val="24"/>
        </w:rPr>
      </w:pPr>
      <w:r>
        <w:rPr>
          <w:rFonts w:hAnsi="Times New Roman" w:cs="Times New Roman"/>
          <w:color w:val="000000"/>
          <w:sz w:val="24"/>
          <w:szCs w:val="24"/>
          <w:u w:val="single"/>
        </w:rPr>
        <w:t>__</w:t>
      </w:r>
      <w:r>
        <w:rPr>
          <w:rFonts w:hAnsi="Times New Roman" w:cs="Times New Roman"/>
          <w:color w:val="000000"/>
          <w:sz w:val="24"/>
          <w:szCs w:val="24"/>
          <w:u w:val="single"/>
        </w:rPr>
        <w:t>Ф</w:t>
      </w:r>
      <w:r w:rsidRPr="00C71086">
        <w:rPr>
          <w:rFonts w:hAnsi="Times New Roman" w:cs="Times New Roman"/>
          <w:color w:val="000000"/>
          <w:sz w:val="24"/>
          <w:szCs w:val="24"/>
          <w:u w:val="single"/>
        </w:rPr>
        <w:t>амилия</w:t>
      </w:r>
      <w:r w:rsidRPr="00C71086">
        <w:rPr>
          <w:rFonts w:hAnsi="Times New Roman" w:cs="Times New Roman"/>
          <w:color w:val="000000"/>
          <w:sz w:val="24"/>
          <w:szCs w:val="24"/>
          <w:u w:val="single"/>
        </w:rPr>
        <w:t xml:space="preserve">, </w:t>
      </w:r>
      <w:r w:rsidRPr="00C71086">
        <w:rPr>
          <w:rFonts w:hAnsi="Times New Roman" w:cs="Times New Roman"/>
          <w:color w:val="000000"/>
          <w:sz w:val="24"/>
          <w:szCs w:val="24"/>
          <w:u w:val="single"/>
        </w:rPr>
        <w:t>Имя</w:t>
      </w:r>
      <w:r w:rsidRPr="00C71086">
        <w:rPr>
          <w:rFonts w:hAnsi="Times New Roman" w:cs="Times New Roman"/>
          <w:color w:val="000000"/>
          <w:sz w:val="24"/>
          <w:szCs w:val="24"/>
          <w:u w:val="single"/>
        </w:rPr>
        <w:t xml:space="preserve">, </w:t>
      </w:r>
      <w:r w:rsidRPr="00C71086">
        <w:rPr>
          <w:rFonts w:hAnsi="Times New Roman" w:cs="Times New Roman"/>
          <w:color w:val="000000"/>
          <w:sz w:val="24"/>
          <w:szCs w:val="24"/>
          <w:u w:val="single"/>
        </w:rPr>
        <w:t>Отчество</w:t>
      </w:r>
      <w:r w:rsidRPr="00C71086">
        <w:rPr>
          <w:rFonts w:hAnsi="Times New Roman" w:cs="Times New Roman"/>
          <w:color w:val="000000"/>
          <w:sz w:val="24"/>
          <w:szCs w:val="24"/>
          <w:u w:val="single"/>
        </w:rPr>
        <w:t xml:space="preserve"> (</w:t>
      </w:r>
      <w:r w:rsidRPr="00C71086">
        <w:rPr>
          <w:rFonts w:hAnsi="Times New Roman" w:cs="Times New Roman"/>
          <w:color w:val="000000"/>
          <w:sz w:val="24"/>
          <w:szCs w:val="24"/>
          <w:u w:val="single"/>
        </w:rPr>
        <w:t>при</w:t>
      </w:r>
      <w:r w:rsidRPr="00C71086">
        <w:rPr>
          <w:rFonts w:hAnsi="Times New Roman" w:cs="Times New Roman"/>
          <w:color w:val="000000"/>
          <w:sz w:val="24"/>
          <w:szCs w:val="24"/>
          <w:u w:val="single"/>
        </w:rPr>
        <w:t xml:space="preserve"> </w:t>
      </w:r>
      <w:proofErr w:type="gramStart"/>
      <w:r w:rsidRPr="00C71086">
        <w:rPr>
          <w:rFonts w:hAnsi="Times New Roman" w:cs="Times New Roman"/>
          <w:color w:val="000000"/>
          <w:sz w:val="24"/>
          <w:szCs w:val="24"/>
          <w:u w:val="single"/>
        </w:rPr>
        <w:t>наличии</w:t>
      </w:r>
      <w:r w:rsidRPr="00C71086">
        <w:rPr>
          <w:rFonts w:hAnsi="Times New Roman" w:cs="Times New Roman"/>
          <w:color w:val="000000"/>
          <w:sz w:val="24"/>
          <w:szCs w:val="24"/>
          <w:u w:val="single"/>
        </w:rPr>
        <w:t xml:space="preserve">)  </w:t>
      </w:r>
      <w:proofErr w:type="spellStart"/>
      <w:r w:rsidRPr="00C71086">
        <w:rPr>
          <w:rFonts w:hAnsi="Times New Roman" w:cs="Times New Roman"/>
          <w:color w:val="000000"/>
          <w:sz w:val="24"/>
          <w:szCs w:val="24"/>
          <w:u w:val="single"/>
        </w:rPr>
        <w:t>дд</w:t>
      </w:r>
      <w:r w:rsidRPr="00C71086">
        <w:rPr>
          <w:rFonts w:hAnsi="Times New Roman" w:cs="Times New Roman"/>
          <w:color w:val="000000"/>
          <w:sz w:val="24"/>
          <w:szCs w:val="24"/>
          <w:u w:val="single"/>
        </w:rPr>
        <w:t>.</w:t>
      </w:r>
      <w:r w:rsidRPr="00C71086">
        <w:rPr>
          <w:rFonts w:hAnsi="Times New Roman" w:cs="Times New Roman"/>
          <w:color w:val="000000"/>
          <w:sz w:val="24"/>
          <w:szCs w:val="24"/>
          <w:u w:val="single"/>
        </w:rPr>
        <w:t>мм</w:t>
      </w:r>
      <w:proofErr w:type="spellEnd"/>
      <w:proofErr w:type="gramEnd"/>
      <w:r w:rsidRPr="00C71086">
        <w:rPr>
          <w:rFonts w:hAnsi="Times New Roman" w:cs="Times New Roman"/>
          <w:color w:val="000000"/>
          <w:sz w:val="24"/>
          <w:szCs w:val="24"/>
          <w:u w:val="single"/>
        </w:rPr>
        <w:t xml:space="preserve"> </w:t>
      </w:r>
      <w:r>
        <w:rPr>
          <w:rFonts w:hAnsi="Times New Roman" w:cs="Times New Roman"/>
          <w:color w:val="000000"/>
          <w:sz w:val="24"/>
          <w:szCs w:val="24"/>
          <w:u w:val="single"/>
        </w:rPr>
        <w:t xml:space="preserve">. </w:t>
      </w:r>
      <w:r>
        <w:rPr>
          <w:rFonts w:hAnsi="Times New Roman" w:cs="Times New Roman"/>
          <w:color w:val="000000"/>
          <w:sz w:val="24"/>
          <w:szCs w:val="24"/>
          <w:u w:val="single"/>
        </w:rPr>
        <w:t>г</w:t>
      </w:r>
      <w:r>
        <w:rPr>
          <w:rFonts w:hAnsi="Times New Roman" w:cs="Times New Roman"/>
          <w:color w:val="000000"/>
          <w:sz w:val="24"/>
          <w:szCs w:val="24"/>
          <w:u w:val="single"/>
        </w:rPr>
        <w:t>.</w:t>
      </w:r>
      <w:r>
        <w:rPr>
          <w:rFonts w:hAnsi="Times New Roman" w:cs="Times New Roman"/>
          <w:color w:val="000000"/>
          <w:sz w:val="24"/>
          <w:szCs w:val="24"/>
          <w:u w:val="single"/>
        </w:rPr>
        <w:t>р</w:t>
      </w:r>
      <w:r>
        <w:rPr>
          <w:rFonts w:hAnsi="Times New Roman" w:cs="Times New Roman"/>
          <w:color w:val="000000"/>
          <w:sz w:val="24"/>
          <w:szCs w:val="24"/>
          <w:u w:val="single"/>
        </w:rPr>
        <w:t>._________________________</w:t>
      </w: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p>
    <w:p w:rsidR="0013397F" w:rsidRPr="00531968" w:rsidRDefault="0013397F" w:rsidP="0013397F">
      <w:pPr>
        <w:tabs>
          <w:tab w:val="left" w:pos="567"/>
        </w:tabs>
        <w:spacing w:after="0"/>
        <w:ind w:firstLine="567"/>
        <w:contextualSpacing/>
        <w:rPr>
          <w:rFonts w:hAnsi="Times New Roman" w:cs="Times New Roman"/>
          <w:bCs/>
          <w:color w:val="000000"/>
          <w:sz w:val="24"/>
          <w:szCs w:val="24"/>
          <w:u w:val="single"/>
        </w:rPr>
      </w:pPr>
      <w:r w:rsidRPr="00531968">
        <w:rPr>
          <w:rFonts w:hAnsi="Times New Roman" w:cs="Times New Roman"/>
          <w:bCs/>
          <w:color w:val="000000"/>
          <w:sz w:val="24"/>
          <w:szCs w:val="24"/>
          <w:u w:val="single"/>
        </w:rPr>
        <w:t>В</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период</w:t>
      </w:r>
      <w:r w:rsidRPr="00531968">
        <w:rPr>
          <w:rFonts w:hAnsi="Times New Roman" w:cs="Times New Roman"/>
          <w:bCs/>
          <w:color w:val="000000"/>
          <w:sz w:val="24"/>
          <w:szCs w:val="24"/>
          <w:u w:val="single"/>
        </w:rPr>
        <w:t xml:space="preserve"> </w:t>
      </w:r>
      <w:proofErr w:type="gramStart"/>
      <w:r w:rsidRPr="00531968">
        <w:rPr>
          <w:rFonts w:hAnsi="Times New Roman" w:cs="Times New Roman"/>
          <w:bCs/>
          <w:color w:val="000000"/>
          <w:sz w:val="24"/>
          <w:szCs w:val="24"/>
          <w:u w:val="single"/>
        </w:rPr>
        <w:t>с</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w:t>
      </w:r>
      <w:proofErr w:type="gramEnd"/>
      <w:r w:rsidRPr="00531968">
        <w:rPr>
          <w:rFonts w:hAnsi="Times New Roman" w:cs="Times New Roman"/>
          <w:bCs/>
          <w:color w:val="000000"/>
          <w:sz w:val="24"/>
          <w:szCs w:val="24"/>
          <w:u w:val="single"/>
        </w:rPr>
        <w:t>………</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по</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………прошел</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а</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промежуточную</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аттестацию</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за</w:t>
      </w:r>
      <w:r w:rsidRPr="00531968">
        <w:rPr>
          <w:rFonts w:hAnsi="Times New Roman" w:cs="Times New Roman"/>
          <w:bCs/>
          <w:color w:val="000000"/>
          <w:sz w:val="24"/>
          <w:szCs w:val="24"/>
          <w:u w:val="single"/>
        </w:rPr>
        <w:t xml:space="preserve"> </w:t>
      </w:r>
      <w:r>
        <w:rPr>
          <w:rFonts w:hAnsi="Times New Roman" w:cs="Times New Roman"/>
          <w:bCs/>
          <w:color w:val="000000"/>
          <w:sz w:val="24"/>
          <w:szCs w:val="24"/>
          <w:u w:val="single"/>
        </w:rPr>
        <w:t xml:space="preserve"> </w:t>
      </w:r>
      <w:r>
        <w:rPr>
          <w:rFonts w:hAnsi="Times New Roman" w:cs="Times New Roman"/>
          <w:bCs/>
          <w:color w:val="000000"/>
          <w:sz w:val="24"/>
          <w:szCs w:val="24"/>
          <w:u w:val="single"/>
        </w:rPr>
        <w:t>…</w:t>
      </w:r>
      <w:r>
        <w:rPr>
          <w:rFonts w:hAnsi="Times New Roman" w:cs="Times New Roman"/>
          <w:bCs/>
          <w:color w:val="000000"/>
          <w:sz w:val="24"/>
          <w:szCs w:val="24"/>
          <w:u w:val="single"/>
        </w:rPr>
        <w:t xml:space="preserve">.. </w:t>
      </w:r>
      <w:r>
        <w:rPr>
          <w:rFonts w:hAnsi="Times New Roman" w:cs="Times New Roman"/>
          <w:bCs/>
          <w:color w:val="000000"/>
          <w:sz w:val="24"/>
          <w:szCs w:val="24"/>
          <w:u w:val="single"/>
        </w:rPr>
        <w:t>класс</w:t>
      </w:r>
      <w:r>
        <w:rPr>
          <w:rFonts w:hAnsi="Times New Roman" w:cs="Times New Roman"/>
          <w:bCs/>
          <w:color w:val="000000"/>
          <w:sz w:val="24"/>
          <w:szCs w:val="24"/>
          <w:u w:val="single"/>
        </w:rPr>
        <w:t xml:space="preserve"> </w:t>
      </w:r>
    </w:p>
    <w:p w:rsidR="0013397F" w:rsidRPr="00531968" w:rsidRDefault="0013397F" w:rsidP="0013397F">
      <w:pPr>
        <w:tabs>
          <w:tab w:val="left" w:pos="567"/>
        </w:tabs>
        <w:spacing w:after="0"/>
        <w:ind w:firstLine="567"/>
        <w:contextualSpacing/>
        <w:jc w:val="center"/>
        <w:rPr>
          <w:rFonts w:hAnsi="Times New Roman" w:cs="Times New Roman"/>
          <w:bCs/>
          <w:color w:val="000000"/>
          <w:sz w:val="24"/>
          <w:szCs w:val="24"/>
          <w:u w:val="single"/>
        </w:rPr>
      </w:pPr>
    </w:p>
    <w:p w:rsidR="0013397F" w:rsidRPr="00531968" w:rsidRDefault="0013397F" w:rsidP="0013397F">
      <w:pPr>
        <w:tabs>
          <w:tab w:val="left" w:pos="567"/>
        </w:tabs>
        <w:spacing w:after="0"/>
        <w:ind w:firstLine="567"/>
        <w:contextualSpacing/>
        <w:jc w:val="center"/>
        <w:rPr>
          <w:rFonts w:hAnsi="Times New Roman" w:cs="Times New Roman"/>
          <w:bCs/>
          <w:color w:val="000000"/>
          <w:sz w:val="24"/>
          <w:szCs w:val="24"/>
          <w:u w:val="single"/>
        </w:rPr>
      </w:pPr>
      <w:proofErr w:type="gramStart"/>
      <w:r w:rsidRPr="00531968">
        <w:rPr>
          <w:rFonts w:hAnsi="Times New Roman" w:cs="Times New Roman"/>
          <w:bCs/>
          <w:color w:val="000000"/>
          <w:sz w:val="24"/>
          <w:szCs w:val="24"/>
          <w:u w:val="single"/>
        </w:rPr>
        <w:t>по</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w:t>
      </w:r>
      <w:proofErr w:type="gramEnd"/>
      <w:r w:rsidRPr="00531968">
        <w:rPr>
          <w:rFonts w:hAnsi="Times New Roman" w:cs="Times New Roman"/>
          <w:bCs/>
          <w:color w:val="000000"/>
          <w:sz w:val="24"/>
          <w:szCs w:val="24"/>
          <w:u w:val="single"/>
        </w:rPr>
        <w:t>…………………………образовательной</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программе</w:t>
      </w:r>
      <w:r>
        <w:rPr>
          <w:rFonts w:hAnsi="Times New Roman" w:cs="Times New Roman"/>
          <w:bCs/>
          <w:color w:val="000000"/>
          <w:sz w:val="24"/>
          <w:szCs w:val="24"/>
          <w:u w:val="single"/>
        </w:rPr>
        <w:t>________________________</w:t>
      </w: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p>
    <w:p w:rsidR="0013397F" w:rsidRPr="00531968" w:rsidRDefault="0013397F" w:rsidP="0013397F">
      <w:pPr>
        <w:tabs>
          <w:tab w:val="left" w:pos="567"/>
        </w:tabs>
        <w:spacing w:after="0"/>
        <w:ind w:firstLine="567"/>
        <w:contextualSpacing/>
        <w:jc w:val="center"/>
        <w:rPr>
          <w:rFonts w:hAnsi="Times New Roman" w:cs="Times New Roman"/>
          <w:b/>
          <w:bCs/>
          <w:color w:val="000000"/>
          <w:sz w:val="24"/>
          <w:szCs w:val="24"/>
          <w:u w:val="single"/>
        </w:rPr>
      </w:pPr>
      <w:r w:rsidRPr="00531968">
        <w:rPr>
          <w:rFonts w:hAnsi="Times New Roman" w:cs="Times New Roman"/>
          <w:b/>
          <w:bCs/>
          <w:color w:val="000000"/>
          <w:sz w:val="24"/>
          <w:szCs w:val="24"/>
          <w:u w:val="single"/>
        </w:rPr>
        <w:t>…………………</w:t>
      </w:r>
      <w:proofErr w:type="gramStart"/>
      <w:r w:rsidRPr="00531968">
        <w:rPr>
          <w:rFonts w:hAnsi="Times New Roman" w:cs="Times New Roman"/>
          <w:b/>
          <w:bCs/>
          <w:color w:val="000000"/>
          <w:sz w:val="24"/>
          <w:szCs w:val="24"/>
          <w:u w:val="single"/>
        </w:rPr>
        <w:t>……</w:t>
      </w:r>
      <w:r w:rsidRPr="00531968">
        <w:rPr>
          <w:rFonts w:hAnsi="Times New Roman" w:cs="Times New Roman"/>
          <w:b/>
          <w:bCs/>
          <w:color w:val="000000"/>
          <w:sz w:val="24"/>
          <w:szCs w:val="24"/>
          <w:u w:val="single"/>
        </w:rPr>
        <w:t>.</w:t>
      </w:r>
      <w:proofErr w:type="gramEnd"/>
      <w:r w:rsidRPr="00531968">
        <w:rPr>
          <w:rFonts w:hAnsi="Times New Roman" w:cs="Times New Roman"/>
          <w:b/>
          <w:bCs/>
          <w:color w:val="000000"/>
          <w:sz w:val="24"/>
          <w:szCs w:val="24"/>
          <w:u w:val="single"/>
        </w:rPr>
        <w:t>.</w:t>
      </w:r>
      <w:r w:rsidRPr="00531968">
        <w:rPr>
          <w:rFonts w:hAnsi="Times New Roman" w:cs="Times New Roman"/>
          <w:bCs/>
          <w:color w:val="000000"/>
          <w:sz w:val="24"/>
          <w:szCs w:val="24"/>
          <w:u w:val="single"/>
        </w:rPr>
        <w:t>общего</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образован</w:t>
      </w:r>
      <w:r>
        <w:rPr>
          <w:rFonts w:hAnsi="Times New Roman" w:cs="Times New Roman"/>
          <w:bCs/>
          <w:color w:val="000000"/>
          <w:sz w:val="24"/>
          <w:szCs w:val="24"/>
          <w:u w:val="single"/>
        </w:rPr>
        <w:t>и</w:t>
      </w:r>
      <w:r w:rsidRPr="00531968">
        <w:rPr>
          <w:rFonts w:hAnsi="Times New Roman" w:cs="Times New Roman"/>
          <w:bCs/>
          <w:color w:val="000000"/>
          <w:sz w:val="24"/>
          <w:szCs w:val="24"/>
          <w:u w:val="single"/>
        </w:rPr>
        <w:t>я</w:t>
      </w:r>
      <w:r w:rsidRPr="00531968">
        <w:rPr>
          <w:rFonts w:hAnsi="Times New Roman" w:cs="Times New Roman"/>
          <w:bCs/>
          <w:color w:val="000000"/>
          <w:sz w:val="24"/>
          <w:szCs w:val="24"/>
          <w:u w:val="single"/>
        </w:rPr>
        <w:t xml:space="preserve">  </w:t>
      </w:r>
      <w:r>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МБОУ</w:t>
      </w:r>
      <w:r w:rsidRPr="00531968">
        <w:rPr>
          <w:rFonts w:hAnsi="Times New Roman" w:cs="Times New Roman"/>
          <w:bCs/>
          <w:color w:val="000000"/>
          <w:sz w:val="24"/>
          <w:szCs w:val="24"/>
          <w:u w:val="single"/>
        </w:rPr>
        <w:t xml:space="preserve"> </w:t>
      </w:r>
      <w:r w:rsidRPr="00531968">
        <w:rPr>
          <w:rFonts w:hAnsi="Times New Roman" w:cs="Times New Roman"/>
          <w:bCs/>
          <w:color w:val="000000"/>
          <w:sz w:val="24"/>
          <w:szCs w:val="24"/>
          <w:u w:val="single"/>
        </w:rPr>
        <w:t>«Мурзинская</w:t>
      </w:r>
      <w:r w:rsidRPr="00531968">
        <w:rPr>
          <w:rFonts w:hAnsi="Times New Roman" w:cs="Times New Roman"/>
          <w:bCs/>
          <w:color w:val="000000"/>
          <w:sz w:val="24"/>
          <w:szCs w:val="24"/>
          <w:u w:val="single"/>
        </w:rPr>
        <w:t xml:space="preserve"> </w:t>
      </w:r>
      <w:r>
        <w:rPr>
          <w:rFonts w:hAnsi="Times New Roman" w:cs="Times New Roman"/>
          <w:bCs/>
          <w:color w:val="000000"/>
          <w:sz w:val="24"/>
          <w:szCs w:val="24"/>
          <w:u w:val="single"/>
        </w:rPr>
        <w:t>С</w:t>
      </w:r>
      <w:r w:rsidRPr="00531968">
        <w:rPr>
          <w:rFonts w:hAnsi="Times New Roman" w:cs="Times New Roman"/>
          <w:bCs/>
          <w:color w:val="000000"/>
          <w:sz w:val="24"/>
          <w:szCs w:val="24"/>
          <w:u w:val="single"/>
        </w:rPr>
        <w:t>ОШ»</w:t>
      </w:r>
      <w:r>
        <w:rPr>
          <w:rFonts w:hAnsi="Times New Roman" w:cs="Times New Roman"/>
          <w:bCs/>
          <w:color w:val="000000"/>
          <w:sz w:val="24"/>
          <w:szCs w:val="24"/>
          <w:u w:val="single"/>
        </w:rPr>
        <w:t>______________</w:t>
      </w: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p>
    <w:p w:rsidR="0013397F" w:rsidRDefault="0013397F" w:rsidP="0013397F">
      <w:pPr>
        <w:tabs>
          <w:tab w:val="left" w:pos="567"/>
        </w:tabs>
        <w:spacing w:after="0"/>
        <w:ind w:firstLine="567"/>
        <w:contextualSpacing/>
        <w:jc w:val="center"/>
        <w:rPr>
          <w:rFonts w:hAnsi="Times New Roman" w:cs="Times New Roman"/>
          <w:b/>
          <w:bCs/>
          <w:color w:val="000000"/>
          <w:sz w:val="24"/>
          <w:szCs w:val="24"/>
        </w:rPr>
      </w:pPr>
    </w:p>
    <w:tbl>
      <w:tblPr>
        <w:tblW w:w="9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600" w:firstRow="0" w:lastRow="0" w:firstColumn="0" w:lastColumn="0" w:noHBand="1" w:noVBand="1"/>
      </w:tblPr>
      <w:tblGrid>
        <w:gridCol w:w="959"/>
        <w:gridCol w:w="4224"/>
        <w:gridCol w:w="3505"/>
        <w:gridCol w:w="1310"/>
      </w:tblGrid>
      <w:tr w:rsidR="0013397F" w:rsidRPr="00C46D1B" w:rsidTr="00B56414">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b/>
                <w:bCs/>
                <w:color w:val="000000"/>
                <w:sz w:val="24"/>
                <w:szCs w:val="24"/>
              </w:rPr>
              <w:t>№</w:t>
            </w:r>
            <w:r w:rsidRPr="00C46D1B">
              <w:rPr>
                <w:sz w:val="24"/>
                <w:szCs w:val="24"/>
              </w:rPr>
              <w:br/>
            </w:r>
            <w:r w:rsidRPr="00C46D1B">
              <w:rPr>
                <w:rFonts w:hAnsi="Times New Roman" w:cs="Times New Roman"/>
                <w:b/>
                <w:bCs/>
                <w:color w:val="000000"/>
                <w:sz w:val="24"/>
                <w:szCs w:val="24"/>
              </w:rPr>
              <w:t>п</w:t>
            </w:r>
            <w:r w:rsidRPr="00C46D1B">
              <w:rPr>
                <w:rFonts w:hAnsi="Times New Roman" w:cs="Times New Roman"/>
                <w:b/>
                <w:bCs/>
                <w:color w:val="000000"/>
                <w:sz w:val="24"/>
                <w:szCs w:val="24"/>
              </w:rPr>
              <w:t>/</w:t>
            </w:r>
            <w:r w:rsidRPr="00C46D1B">
              <w:rPr>
                <w:rFonts w:hAnsi="Times New Roman" w:cs="Times New Roman"/>
                <w:b/>
                <w:bCs/>
                <w:color w:val="000000"/>
                <w:sz w:val="24"/>
                <w:szCs w:val="24"/>
              </w:rPr>
              <w:t>п</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215"/>
              <w:contextualSpacing/>
              <w:rPr>
                <w:sz w:val="24"/>
                <w:szCs w:val="24"/>
              </w:rPr>
            </w:pPr>
            <w:r w:rsidRPr="00C46D1B">
              <w:rPr>
                <w:rFonts w:hAnsi="Times New Roman" w:cs="Times New Roman"/>
                <w:b/>
                <w:bCs/>
                <w:color w:val="000000"/>
                <w:sz w:val="24"/>
                <w:szCs w:val="24"/>
              </w:rPr>
              <w:t>Учебный</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предмет</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курс</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дисциплина</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модуль</w:t>
            </w:r>
            <w:r w:rsidRPr="00C46D1B">
              <w:rPr>
                <w:rFonts w:hAnsi="Times New Roman" w:cs="Times New Roman"/>
                <w:b/>
                <w:bCs/>
                <w:color w:val="000000"/>
                <w:sz w:val="24"/>
                <w:szCs w:val="24"/>
              </w:rPr>
              <w:t>)</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215"/>
              <w:contextualSpacing/>
              <w:rPr>
                <w:sz w:val="24"/>
                <w:szCs w:val="24"/>
              </w:rPr>
            </w:pPr>
            <w:r w:rsidRPr="00C46D1B">
              <w:rPr>
                <w:rFonts w:hAnsi="Times New Roman" w:cs="Times New Roman"/>
                <w:b/>
                <w:bCs/>
                <w:color w:val="000000"/>
                <w:sz w:val="24"/>
                <w:szCs w:val="24"/>
              </w:rPr>
              <w:t>Форма</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промежуточной</w:t>
            </w:r>
            <w:r w:rsidRPr="00C46D1B">
              <w:rPr>
                <w:rFonts w:hAnsi="Times New Roman" w:cs="Times New Roman"/>
                <w:b/>
                <w:bCs/>
                <w:color w:val="000000"/>
                <w:sz w:val="24"/>
                <w:szCs w:val="24"/>
              </w:rPr>
              <w:t xml:space="preserve"> </w:t>
            </w:r>
            <w:r w:rsidRPr="00C46D1B">
              <w:rPr>
                <w:rFonts w:hAnsi="Times New Roman" w:cs="Times New Roman"/>
                <w:b/>
                <w:bCs/>
                <w:color w:val="000000"/>
                <w:sz w:val="24"/>
                <w:szCs w:val="24"/>
              </w:rPr>
              <w:t>аттестации</w:t>
            </w:r>
          </w:p>
        </w:tc>
        <w:tc>
          <w:tcPr>
            <w:tcW w:w="1310" w:type="dxa"/>
            <w:tcMar>
              <w:top w:w="75" w:type="dxa"/>
              <w:left w:w="75" w:type="dxa"/>
              <w:bottom w:w="75" w:type="dxa"/>
              <w:right w:w="75" w:type="dxa"/>
            </w:tcMar>
          </w:tcPr>
          <w:p w:rsidR="0013397F" w:rsidRPr="00C46D1B" w:rsidRDefault="0013397F" w:rsidP="00B56414">
            <w:pPr>
              <w:tabs>
                <w:tab w:val="left" w:pos="567"/>
              </w:tabs>
              <w:spacing w:after="0"/>
              <w:ind w:firstLine="101"/>
              <w:contextualSpacing/>
              <w:rPr>
                <w:sz w:val="24"/>
                <w:szCs w:val="24"/>
              </w:rPr>
            </w:pPr>
            <w:r w:rsidRPr="00C46D1B">
              <w:rPr>
                <w:rFonts w:hAnsi="Times New Roman" w:cs="Times New Roman"/>
                <w:b/>
                <w:bCs/>
                <w:color w:val="000000"/>
                <w:sz w:val="24"/>
                <w:szCs w:val="24"/>
              </w:rPr>
              <w:t>Отметка</w:t>
            </w:r>
          </w:p>
        </w:tc>
      </w:tr>
      <w:tr w:rsidR="0013397F" w:rsidRPr="00C46D1B" w:rsidTr="00B56414">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color w:val="000000"/>
                <w:sz w:val="24"/>
                <w:szCs w:val="24"/>
              </w:rPr>
              <w:t>1.</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1310" w:type="dxa"/>
            <w:tcMar>
              <w:top w:w="75" w:type="dxa"/>
              <w:left w:w="75" w:type="dxa"/>
              <w:bottom w:w="75" w:type="dxa"/>
              <w:right w:w="75" w:type="dxa"/>
            </w:tcMar>
          </w:tcPr>
          <w:p w:rsidR="0013397F" w:rsidRPr="00C46D1B" w:rsidRDefault="0013397F" w:rsidP="00B56414">
            <w:pPr>
              <w:tabs>
                <w:tab w:val="left" w:pos="567"/>
              </w:tabs>
              <w:spacing w:after="0"/>
              <w:ind w:firstLine="567"/>
              <w:contextualSpacing/>
              <w:rPr>
                <w:sz w:val="24"/>
                <w:szCs w:val="24"/>
              </w:rPr>
            </w:pPr>
          </w:p>
        </w:tc>
      </w:tr>
      <w:tr w:rsidR="0013397F" w:rsidRPr="00C46D1B" w:rsidTr="00B56414">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color w:val="000000"/>
                <w:sz w:val="24"/>
                <w:szCs w:val="24"/>
              </w:rPr>
              <w:t>2.</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1310" w:type="dxa"/>
            <w:tcMar>
              <w:top w:w="75" w:type="dxa"/>
              <w:left w:w="75" w:type="dxa"/>
              <w:bottom w:w="75" w:type="dxa"/>
              <w:right w:w="75" w:type="dxa"/>
            </w:tcMar>
          </w:tcPr>
          <w:p w:rsidR="0013397F" w:rsidRPr="00C46D1B" w:rsidRDefault="0013397F" w:rsidP="00B56414">
            <w:pPr>
              <w:tabs>
                <w:tab w:val="left" w:pos="567"/>
              </w:tabs>
              <w:spacing w:after="0"/>
              <w:ind w:firstLine="567"/>
              <w:contextualSpacing/>
              <w:rPr>
                <w:sz w:val="24"/>
                <w:szCs w:val="24"/>
              </w:rPr>
            </w:pPr>
          </w:p>
        </w:tc>
      </w:tr>
      <w:tr w:rsidR="0013397F" w:rsidRPr="00C46D1B" w:rsidTr="00B56414">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color w:val="000000"/>
                <w:sz w:val="24"/>
                <w:szCs w:val="24"/>
              </w:rPr>
              <w:t>3.</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1310" w:type="dxa"/>
            <w:tcMar>
              <w:top w:w="75" w:type="dxa"/>
              <w:left w:w="75" w:type="dxa"/>
              <w:bottom w:w="75" w:type="dxa"/>
              <w:right w:w="75" w:type="dxa"/>
            </w:tcMar>
          </w:tcPr>
          <w:p w:rsidR="0013397F" w:rsidRPr="00C46D1B" w:rsidRDefault="0013397F" w:rsidP="00B56414">
            <w:pPr>
              <w:tabs>
                <w:tab w:val="left" w:pos="567"/>
              </w:tabs>
              <w:spacing w:after="0"/>
              <w:ind w:firstLine="567"/>
              <w:contextualSpacing/>
              <w:rPr>
                <w:sz w:val="24"/>
                <w:szCs w:val="24"/>
              </w:rPr>
            </w:pPr>
          </w:p>
        </w:tc>
      </w:tr>
      <w:tr w:rsidR="0013397F" w:rsidRPr="00C46D1B" w:rsidTr="00B56414">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color w:val="000000"/>
                <w:sz w:val="24"/>
                <w:szCs w:val="24"/>
              </w:rPr>
              <w:t>4.</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r w:rsidRPr="00C46D1B">
              <w:rPr>
                <w:rFonts w:hAnsi="Times New Roman" w:cs="Times New Roman"/>
                <w:color w:val="000000"/>
                <w:sz w:val="24"/>
                <w:szCs w:val="24"/>
              </w:rPr>
              <w:t>&lt;...&gt;</w:t>
            </w:r>
          </w:p>
        </w:tc>
        <w:tc>
          <w:tcPr>
            <w:tcW w:w="0" w:type="auto"/>
            <w:tcMar>
              <w:top w:w="75" w:type="dxa"/>
              <w:left w:w="75" w:type="dxa"/>
              <w:bottom w:w="75" w:type="dxa"/>
              <w:right w:w="75" w:type="dxa"/>
            </w:tcMar>
          </w:tcPr>
          <w:p w:rsidR="0013397F" w:rsidRPr="00C46D1B" w:rsidRDefault="0013397F" w:rsidP="00B56414">
            <w:pPr>
              <w:tabs>
                <w:tab w:val="left" w:pos="567"/>
              </w:tabs>
              <w:spacing w:after="0"/>
              <w:ind w:firstLine="567"/>
              <w:contextualSpacing/>
              <w:jc w:val="center"/>
              <w:rPr>
                <w:sz w:val="24"/>
                <w:szCs w:val="24"/>
              </w:rPr>
            </w:pPr>
          </w:p>
        </w:tc>
        <w:tc>
          <w:tcPr>
            <w:tcW w:w="1310" w:type="dxa"/>
            <w:tcMar>
              <w:top w:w="75" w:type="dxa"/>
              <w:left w:w="75" w:type="dxa"/>
              <w:bottom w:w="75" w:type="dxa"/>
              <w:right w:w="75" w:type="dxa"/>
            </w:tcMar>
          </w:tcPr>
          <w:p w:rsidR="0013397F" w:rsidRPr="00C46D1B" w:rsidRDefault="0013397F" w:rsidP="00B56414">
            <w:pPr>
              <w:tabs>
                <w:tab w:val="left" w:pos="567"/>
              </w:tabs>
              <w:spacing w:after="0"/>
              <w:ind w:firstLine="567"/>
              <w:contextualSpacing/>
              <w:rPr>
                <w:sz w:val="24"/>
                <w:szCs w:val="24"/>
              </w:rPr>
            </w:pPr>
          </w:p>
        </w:tc>
      </w:tr>
    </w:tbl>
    <w:p w:rsidR="0013397F" w:rsidRDefault="0013397F" w:rsidP="0013397F">
      <w:pPr>
        <w:tabs>
          <w:tab w:val="left" w:pos="567"/>
        </w:tabs>
        <w:spacing w:after="0"/>
        <w:ind w:firstLine="567"/>
        <w:contextualSpacing/>
        <w:jc w:val="both"/>
        <w:rPr>
          <w:rFonts w:hAnsi="Times New Roman" w:cs="Times New Roman"/>
          <w:color w:val="000000"/>
          <w:sz w:val="24"/>
          <w:szCs w:val="24"/>
        </w:rPr>
      </w:pPr>
    </w:p>
    <w:p w:rsidR="0013397F" w:rsidRDefault="0013397F" w:rsidP="0013397F">
      <w:pPr>
        <w:tabs>
          <w:tab w:val="left" w:pos="567"/>
        </w:tabs>
        <w:spacing w:after="0"/>
        <w:ind w:firstLine="567"/>
        <w:contextualSpacing/>
        <w:jc w:val="both"/>
        <w:rPr>
          <w:rFonts w:hAnsi="Times New Roman" w:cs="Times New Roman"/>
          <w:color w:val="000000"/>
          <w:sz w:val="24"/>
          <w:szCs w:val="24"/>
        </w:rPr>
      </w:pPr>
      <w:r w:rsidRPr="00C46D1B">
        <w:rPr>
          <w:rFonts w:hAnsi="Times New Roman" w:cs="Times New Roman"/>
          <w:color w:val="000000"/>
          <w:sz w:val="24"/>
          <w:szCs w:val="24"/>
        </w:rPr>
        <w:t>Академическая</w:t>
      </w:r>
      <w:r w:rsidRPr="00C46D1B">
        <w:rPr>
          <w:rFonts w:hAnsi="Times New Roman" w:cs="Times New Roman"/>
          <w:color w:val="000000"/>
          <w:sz w:val="24"/>
          <w:szCs w:val="24"/>
        </w:rPr>
        <w:t xml:space="preserve"> </w:t>
      </w:r>
      <w:r w:rsidRPr="00C46D1B">
        <w:rPr>
          <w:rFonts w:hAnsi="Times New Roman" w:cs="Times New Roman"/>
          <w:color w:val="000000"/>
          <w:sz w:val="24"/>
          <w:szCs w:val="24"/>
        </w:rPr>
        <w:t>задолженность</w:t>
      </w:r>
      <w:r w:rsidRPr="00C46D1B">
        <w:rPr>
          <w:rFonts w:hAnsi="Times New Roman" w:cs="Times New Roman"/>
          <w:color w:val="000000"/>
          <w:sz w:val="24"/>
          <w:szCs w:val="24"/>
        </w:rPr>
        <w:t xml:space="preserve"> </w:t>
      </w:r>
      <w:r w:rsidRPr="00C46D1B">
        <w:rPr>
          <w:rFonts w:hAnsi="Times New Roman" w:cs="Times New Roman"/>
          <w:color w:val="000000"/>
          <w:sz w:val="24"/>
          <w:szCs w:val="24"/>
        </w:rPr>
        <w:t>по</w:t>
      </w:r>
      <w:r w:rsidRPr="00C46D1B">
        <w:rPr>
          <w:rFonts w:hAnsi="Times New Roman" w:cs="Times New Roman"/>
          <w:color w:val="000000"/>
          <w:sz w:val="24"/>
          <w:szCs w:val="24"/>
        </w:rPr>
        <w:t xml:space="preserve"> </w:t>
      </w:r>
      <w:r w:rsidRPr="00C46D1B">
        <w:rPr>
          <w:rFonts w:hAnsi="Times New Roman" w:cs="Times New Roman"/>
          <w:color w:val="000000"/>
          <w:sz w:val="24"/>
          <w:szCs w:val="24"/>
        </w:rPr>
        <w:t>учебным</w:t>
      </w:r>
      <w:r w:rsidRPr="00C46D1B">
        <w:rPr>
          <w:rFonts w:hAnsi="Times New Roman" w:cs="Times New Roman"/>
          <w:color w:val="000000"/>
          <w:sz w:val="24"/>
          <w:szCs w:val="24"/>
        </w:rPr>
        <w:t xml:space="preserve"> </w:t>
      </w:r>
      <w:r w:rsidRPr="00C46D1B">
        <w:rPr>
          <w:rFonts w:hAnsi="Times New Roman" w:cs="Times New Roman"/>
          <w:color w:val="000000"/>
          <w:sz w:val="24"/>
          <w:szCs w:val="24"/>
        </w:rPr>
        <w:t>предметам</w:t>
      </w:r>
      <w:r w:rsidRPr="00C46D1B">
        <w:rPr>
          <w:rFonts w:hAnsi="Times New Roman" w:cs="Times New Roman"/>
          <w:color w:val="000000"/>
          <w:sz w:val="24"/>
          <w:szCs w:val="24"/>
        </w:rPr>
        <w:t xml:space="preserve">, </w:t>
      </w:r>
      <w:r w:rsidRPr="00C46D1B">
        <w:rPr>
          <w:rFonts w:hAnsi="Times New Roman" w:cs="Times New Roman"/>
          <w:color w:val="000000"/>
          <w:sz w:val="24"/>
          <w:szCs w:val="24"/>
        </w:rPr>
        <w:t>курсам</w:t>
      </w:r>
      <w:r w:rsidRPr="00C46D1B">
        <w:rPr>
          <w:rFonts w:hAnsi="Times New Roman" w:cs="Times New Roman"/>
          <w:color w:val="000000"/>
          <w:sz w:val="24"/>
          <w:szCs w:val="24"/>
        </w:rPr>
        <w:t xml:space="preserve">, </w:t>
      </w:r>
      <w:r w:rsidRPr="00C46D1B">
        <w:rPr>
          <w:rFonts w:hAnsi="Times New Roman" w:cs="Times New Roman"/>
          <w:color w:val="000000"/>
          <w:sz w:val="24"/>
          <w:szCs w:val="24"/>
        </w:rPr>
        <w:t>дисциплинам</w:t>
      </w:r>
      <w:r w:rsidRPr="00C46D1B">
        <w:rPr>
          <w:rFonts w:hAnsi="Times New Roman" w:cs="Times New Roman"/>
          <w:color w:val="000000"/>
          <w:sz w:val="24"/>
          <w:szCs w:val="24"/>
        </w:rPr>
        <w:t xml:space="preserve"> (</w:t>
      </w:r>
      <w:r w:rsidRPr="00C46D1B">
        <w:rPr>
          <w:rFonts w:hAnsi="Times New Roman" w:cs="Times New Roman"/>
          <w:color w:val="000000"/>
          <w:sz w:val="24"/>
          <w:szCs w:val="24"/>
        </w:rPr>
        <w:t>модулям</w:t>
      </w:r>
      <w:proofErr w:type="gramStart"/>
      <w:r w:rsidRPr="00C46D1B">
        <w:rPr>
          <w:rFonts w:hAnsi="Times New Roman" w:cs="Times New Roman"/>
          <w:color w:val="000000"/>
          <w:sz w:val="24"/>
          <w:szCs w:val="24"/>
        </w:rPr>
        <w:t>):</w:t>
      </w:r>
      <w:r>
        <w:rPr>
          <w:rFonts w:hAnsi="Times New Roman" w:cs="Times New Roman"/>
          <w:color w:val="000000"/>
          <w:sz w:val="24"/>
          <w:szCs w:val="24"/>
        </w:rPr>
        <w:t xml:space="preserve">   </w:t>
      </w:r>
      <w:proofErr w:type="gramEnd"/>
      <w:r>
        <w:rPr>
          <w:rFonts w:hAnsi="Times New Roman" w:cs="Times New Roman"/>
          <w:color w:val="000000"/>
          <w:sz w:val="24"/>
          <w:szCs w:val="24"/>
        </w:rPr>
        <w:t xml:space="preserve">  </w:t>
      </w:r>
      <w:r w:rsidRPr="00531968">
        <w:rPr>
          <w:rFonts w:hAnsi="Times New Roman" w:cs="Times New Roman"/>
          <w:color w:val="000000"/>
          <w:sz w:val="24"/>
          <w:szCs w:val="24"/>
          <w:u w:val="single"/>
        </w:rPr>
        <w:t>от</w:t>
      </w:r>
      <w:r>
        <w:rPr>
          <w:rFonts w:hAnsi="Times New Roman" w:cs="Times New Roman"/>
          <w:color w:val="000000"/>
          <w:sz w:val="24"/>
          <w:szCs w:val="24"/>
          <w:u w:val="single"/>
        </w:rPr>
        <w:t>с</w:t>
      </w:r>
      <w:r w:rsidRPr="00531968">
        <w:rPr>
          <w:rFonts w:hAnsi="Times New Roman" w:cs="Times New Roman"/>
          <w:color w:val="000000"/>
          <w:sz w:val="24"/>
          <w:szCs w:val="24"/>
          <w:u w:val="single"/>
        </w:rPr>
        <w:t>утствует</w:t>
      </w:r>
      <w:r w:rsidRPr="00531968">
        <w:rPr>
          <w:rFonts w:hAnsi="Times New Roman" w:cs="Times New Roman"/>
          <w:color w:val="000000"/>
          <w:sz w:val="24"/>
          <w:szCs w:val="24"/>
          <w:u w:val="single"/>
        </w:rPr>
        <w:t xml:space="preserve">    </w:t>
      </w:r>
      <w:r>
        <w:rPr>
          <w:rFonts w:hAnsi="Times New Roman" w:cs="Times New Roman"/>
          <w:color w:val="000000"/>
          <w:sz w:val="24"/>
          <w:szCs w:val="24"/>
        </w:rPr>
        <w:t xml:space="preserve">     </w:t>
      </w:r>
    </w:p>
    <w:p w:rsidR="0013397F" w:rsidRDefault="0013397F" w:rsidP="0013397F">
      <w:pPr>
        <w:tabs>
          <w:tab w:val="left" w:pos="567"/>
        </w:tabs>
        <w:spacing w:after="0"/>
        <w:ind w:firstLine="567"/>
        <w:contextualSpacing/>
        <w:jc w:val="both"/>
        <w:rPr>
          <w:rFonts w:hAnsi="Times New Roman" w:cs="Times New Roman"/>
          <w:color w:val="000000"/>
          <w:sz w:val="24"/>
          <w:szCs w:val="24"/>
        </w:rPr>
      </w:pPr>
    </w:p>
    <w:p w:rsidR="0013397F" w:rsidRDefault="0013397F" w:rsidP="0013397F">
      <w:pPr>
        <w:tabs>
          <w:tab w:val="left" w:pos="567"/>
        </w:tabs>
        <w:spacing w:after="0"/>
        <w:ind w:firstLine="567"/>
        <w:contextualSpacing/>
        <w:jc w:val="both"/>
        <w:rPr>
          <w:rFonts w:hAnsi="Times New Roman" w:cs="Times New Roman"/>
          <w:color w:val="000000"/>
          <w:sz w:val="24"/>
          <w:szCs w:val="24"/>
        </w:rPr>
      </w:pPr>
    </w:p>
    <w:p w:rsidR="0013397F" w:rsidRPr="00C46D1B" w:rsidRDefault="0013397F" w:rsidP="0013397F">
      <w:pPr>
        <w:tabs>
          <w:tab w:val="left" w:pos="567"/>
        </w:tabs>
        <w:spacing w:after="0"/>
        <w:ind w:firstLine="567"/>
        <w:contextualSpacing/>
        <w:jc w:val="both"/>
        <w:rPr>
          <w:rFonts w:hAnsi="Times New Roman" w:cs="Times New Roman"/>
          <w:color w:val="000000"/>
          <w:sz w:val="24"/>
          <w:szCs w:val="24"/>
        </w:rPr>
      </w:pPr>
      <w:r w:rsidRPr="00531968">
        <w:rPr>
          <w:rFonts w:hAnsi="Times New Roman" w:cs="Times New Roman"/>
          <w:color w:val="000000"/>
          <w:sz w:val="24"/>
          <w:szCs w:val="24"/>
        </w:rPr>
        <w:t>Директор</w:t>
      </w:r>
      <w:r w:rsidRPr="00531968">
        <w:rPr>
          <w:rFonts w:hAnsi="Times New Roman" w:cs="Times New Roman"/>
          <w:color w:val="000000"/>
          <w:sz w:val="24"/>
          <w:szCs w:val="24"/>
        </w:rPr>
        <w:t xml:space="preserve"> </w:t>
      </w:r>
      <w:r w:rsidRPr="00531968">
        <w:rPr>
          <w:rFonts w:hAnsi="Times New Roman" w:cs="Times New Roman"/>
          <w:color w:val="000000"/>
          <w:sz w:val="24"/>
          <w:szCs w:val="24"/>
        </w:rPr>
        <w:t>МБОУ</w:t>
      </w:r>
      <w:r w:rsidRPr="00531968">
        <w:rPr>
          <w:rFonts w:hAnsi="Times New Roman" w:cs="Times New Roman"/>
          <w:color w:val="000000"/>
          <w:sz w:val="24"/>
          <w:szCs w:val="24"/>
        </w:rPr>
        <w:t xml:space="preserve"> </w:t>
      </w:r>
      <w:r>
        <w:rPr>
          <w:rFonts w:hAnsi="Times New Roman" w:cs="Times New Roman"/>
          <w:color w:val="000000"/>
          <w:sz w:val="24"/>
          <w:szCs w:val="24"/>
        </w:rPr>
        <w:t>«Мурзинская</w:t>
      </w:r>
      <w:r>
        <w:rPr>
          <w:rFonts w:hAnsi="Times New Roman" w:cs="Times New Roman"/>
          <w:color w:val="000000"/>
          <w:sz w:val="24"/>
          <w:szCs w:val="24"/>
        </w:rPr>
        <w:t xml:space="preserve"> </w:t>
      </w:r>
      <w:proofErr w:type="gramStart"/>
      <w:r>
        <w:rPr>
          <w:rFonts w:hAnsi="Times New Roman" w:cs="Times New Roman"/>
          <w:color w:val="000000"/>
          <w:sz w:val="24"/>
          <w:szCs w:val="24"/>
        </w:rPr>
        <w:t>СОШ»</w:t>
      </w:r>
      <w:r>
        <w:rPr>
          <w:rFonts w:hAnsi="Times New Roman" w:cs="Times New Roman"/>
          <w:color w:val="000000"/>
          <w:sz w:val="24"/>
          <w:szCs w:val="24"/>
        </w:rPr>
        <w:t xml:space="preserve">   </w:t>
      </w:r>
      <w:proofErr w:type="gramEnd"/>
      <w:r>
        <w:rPr>
          <w:rFonts w:hAnsi="Times New Roman" w:cs="Times New Roman"/>
          <w:color w:val="000000"/>
          <w:sz w:val="24"/>
          <w:szCs w:val="24"/>
        </w:rPr>
        <w:t xml:space="preserve">  ___________    / ______________________/</w:t>
      </w:r>
    </w:p>
    <w:p w:rsidR="0013397F" w:rsidRPr="00531968" w:rsidRDefault="0013397F" w:rsidP="0013397F">
      <w:pPr>
        <w:tabs>
          <w:tab w:val="left" w:pos="567"/>
        </w:tabs>
        <w:spacing w:after="0"/>
        <w:ind w:firstLine="567"/>
        <w:contextualSpacing/>
        <w:jc w:val="both"/>
        <w:rPr>
          <w:rFonts w:hAnsi="Times New Roman" w:cs="Times New Roman"/>
          <w:color w:val="000000"/>
          <w:sz w:val="16"/>
          <w:szCs w:val="16"/>
        </w:rPr>
      </w:pPr>
      <w:r>
        <w:rPr>
          <w:rFonts w:hAnsi="Times New Roman" w:cs="Times New Roman"/>
          <w:color w:val="000000"/>
          <w:sz w:val="24"/>
          <w:szCs w:val="24"/>
        </w:rPr>
        <w:t xml:space="preserve">               </w:t>
      </w:r>
      <w:r w:rsidRPr="00531968">
        <w:rPr>
          <w:rFonts w:hAnsi="Times New Roman" w:cs="Times New Roman"/>
          <w:color w:val="000000"/>
          <w:sz w:val="24"/>
          <w:szCs w:val="24"/>
        </w:rPr>
        <w:t>М</w:t>
      </w:r>
      <w:r w:rsidRPr="00531968">
        <w:rPr>
          <w:rFonts w:hAnsi="Times New Roman" w:cs="Times New Roman"/>
          <w:color w:val="000000"/>
          <w:sz w:val="24"/>
          <w:szCs w:val="24"/>
        </w:rPr>
        <w:t>.</w:t>
      </w:r>
      <w:r w:rsidRPr="00531968">
        <w:rPr>
          <w:rFonts w:hAnsi="Times New Roman" w:cs="Times New Roman"/>
          <w:color w:val="000000"/>
          <w:sz w:val="24"/>
          <w:szCs w:val="24"/>
        </w:rPr>
        <w:t>П</w:t>
      </w:r>
      <w:r w:rsidRPr="00531968">
        <w:rPr>
          <w:rFonts w:hAnsi="Times New Roman" w:cs="Times New Roman"/>
          <w:color w:val="000000"/>
          <w:sz w:val="24"/>
          <w:szCs w:val="24"/>
        </w:rPr>
        <w:t>.</w:t>
      </w:r>
      <w:r>
        <w:rPr>
          <w:rFonts w:hAnsi="Times New Roman" w:cs="Times New Roman"/>
          <w:color w:val="000000"/>
          <w:sz w:val="24"/>
          <w:szCs w:val="24"/>
        </w:rPr>
        <w:t xml:space="preserve">                                                  </w:t>
      </w:r>
      <w:r>
        <w:rPr>
          <w:rFonts w:hAnsi="Times New Roman" w:cs="Times New Roman"/>
          <w:color w:val="000000"/>
          <w:sz w:val="16"/>
          <w:szCs w:val="16"/>
        </w:rPr>
        <w:t>подпись</w:t>
      </w:r>
      <w:r>
        <w:rPr>
          <w:rFonts w:hAnsi="Times New Roman" w:cs="Times New Roman"/>
          <w:color w:val="000000"/>
          <w:sz w:val="16"/>
          <w:szCs w:val="16"/>
        </w:rPr>
        <w:t xml:space="preserve">                                         </w:t>
      </w:r>
      <w:r>
        <w:rPr>
          <w:rFonts w:hAnsi="Times New Roman" w:cs="Times New Roman"/>
          <w:color w:val="000000"/>
          <w:sz w:val="16"/>
          <w:szCs w:val="16"/>
        </w:rPr>
        <w:t>ФИО</w:t>
      </w:r>
    </w:p>
    <w:p w:rsidR="0013397F" w:rsidRPr="00531968" w:rsidRDefault="0013397F" w:rsidP="0013397F">
      <w:pPr>
        <w:tabs>
          <w:tab w:val="left" w:pos="567"/>
        </w:tabs>
        <w:spacing w:after="0"/>
        <w:ind w:firstLine="567"/>
        <w:contextualSpacing/>
        <w:jc w:val="both"/>
        <w:rPr>
          <w:rFonts w:hAnsi="Times New Roman" w:cs="Times New Roman"/>
          <w:color w:val="000000"/>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p w:rsidR="0013397F" w:rsidRDefault="0013397F">
      <w:pPr>
        <w:spacing w:after="0"/>
        <w:jc w:val="both"/>
        <w:rPr>
          <w:rFonts w:ascii="Times New Roman" w:hAnsi="Times New Roman" w:cs="Times New Roman"/>
          <w:sz w:val="24"/>
          <w:szCs w:val="24"/>
        </w:rPr>
      </w:pPr>
    </w:p>
    <w:sectPr w:rsidR="0013397F" w:rsidSect="002C10EB">
      <w:pgSz w:w="11906" w:h="16838"/>
      <w:pgMar w:top="1134" w:right="707"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CC"/>
    <w:family w:val="roman"/>
    <w:pitch w:val="variable"/>
    <w:sig w:usb0="00000001" w:usb1="5000204B" w:usb2="00000020" w:usb3="00000000" w:csb0="00000097" w:csb1="00000000"/>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961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F1067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CC0A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A05F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A771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A03B8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200F8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1"/>
  </w:num>
  <w:num w:numId="4">
    <w:abstractNumId w:val="0"/>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9B3"/>
    <w:rsid w:val="00067954"/>
    <w:rsid w:val="00100073"/>
    <w:rsid w:val="0013397F"/>
    <w:rsid w:val="00264661"/>
    <w:rsid w:val="002C10EB"/>
    <w:rsid w:val="00575DF6"/>
    <w:rsid w:val="005B6D68"/>
    <w:rsid w:val="00872BB8"/>
    <w:rsid w:val="00906891"/>
    <w:rsid w:val="00A629B3"/>
    <w:rsid w:val="00C70588"/>
    <w:rsid w:val="00DD41D5"/>
    <w:rsid w:val="00DF3E05"/>
    <w:rsid w:val="00E20523"/>
    <w:rsid w:val="00F101E6"/>
    <w:rsid w:val="00F273E7"/>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5F40EA-A70F-434E-99A0-BA51B548B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1F83"/>
    <w:pPr>
      <w:spacing w:after="200" w:line="276" w:lineRule="auto"/>
    </w:pPr>
  </w:style>
  <w:style w:type="paragraph" w:styleId="2">
    <w:name w:val="heading 2"/>
    <w:basedOn w:val="a"/>
    <w:next w:val="a"/>
    <w:link w:val="20"/>
    <w:uiPriority w:val="9"/>
    <w:unhideWhenUsed/>
    <w:qFormat/>
    <w:rsid w:val="009F26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A2259"/>
    <w:pPr>
      <w:spacing w:beforeAutospacing="1"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qFormat/>
    <w:rsid w:val="00CA2259"/>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CA2259"/>
    <w:rPr>
      <w:color w:val="0000FF"/>
      <w:u w:val="single"/>
    </w:rPr>
  </w:style>
  <w:style w:type="character" w:customStyle="1" w:styleId="20">
    <w:name w:val="Заголовок 2 Знак"/>
    <w:basedOn w:val="a0"/>
    <w:link w:val="2"/>
    <w:uiPriority w:val="9"/>
    <w:qFormat/>
    <w:rsid w:val="009F268E"/>
    <w:rPr>
      <w:rFonts w:asciiTheme="majorHAnsi" w:eastAsiaTheme="majorEastAsia" w:hAnsiTheme="majorHAnsi" w:cstheme="majorBidi"/>
      <w:b/>
      <w:bCs/>
      <w:color w:val="4F81BD" w:themeColor="accent1"/>
      <w:sz w:val="26"/>
      <w:szCs w:val="26"/>
    </w:rPr>
  </w:style>
  <w:style w:type="character" w:styleId="a4">
    <w:name w:val="annotation reference"/>
    <w:basedOn w:val="a0"/>
    <w:uiPriority w:val="99"/>
    <w:semiHidden/>
    <w:unhideWhenUsed/>
    <w:qFormat/>
    <w:rsid w:val="00263EC5"/>
    <w:rPr>
      <w:sz w:val="16"/>
      <w:szCs w:val="16"/>
    </w:rPr>
  </w:style>
  <w:style w:type="character" w:customStyle="1" w:styleId="a5">
    <w:name w:val="Текст примечания Знак"/>
    <w:basedOn w:val="a0"/>
    <w:link w:val="a6"/>
    <w:uiPriority w:val="99"/>
    <w:semiHidden/>
    <w:qFormat/>
    <w:rsid w:val="00263EC5"/>
    <w:rPr>
      <w:sz w:val="20"/>
      <w:szCs w:val="20"/>
    </w:rPr>
  </w:style>
  <w:style w:type="character" w:customStyle="1" w:styleId="a7">
    <w:name w:val="Тема примечания Знак"/>
    <w:basedOn w:val="a5"/>
    <w:link w:val="a8"/>
    <w:uiPriority w:val="99"/>
    <w:semiHidden/>
    <w:qFormat/>
    <w:rsid w:val="00263EC5"/>
    <w:rPr>
      <w:b/>
      <w:bCs/>
      <w:sz w:val="20"/>
      <w:szCs w:val="20"/>
    </w:rPr>
  </w:style>
  <w:style w:type="character" w:customStyle="1" w:styleId="a9">
    <w:name w:val="Текст выноски Знак"/>
    <w:basedOn w:val="a0"/>
    <w:link w:val="aa"/>
    <w:uiPriority w:val="99"/>
    <w:semiHidden/>
    <w:qFormat/>
    <w:rsid w:val="00263EC5"/>
    <w:rPr>
      <w:rFonts w:ascii="Tahoma" w:hAnsi="Tahoma" w:cs="Tahoma"/>
      <w:sz w:val="16"/>
      <w:szCs w:val="16"/>
    </w:rPr>
  </w:style>
  <w:style w:type="paragraph" w:styleId="ab">
    <w:name w:val="Title"/>
    <w:basedOn w:val="a"/>
    <w:next w:val="ac"/>
    <w:qFormat/>
    <w:pPr>
      <w:keepNext/>
      <w:spacing w:before="240" w:after="120"/>
    </w:pPr>
    <w:rPr>
      <w:rFonts w:ascii="PT Astra Serif" w:eastAsia="Tahoma" w:hAnsi="PT Astra Serif" w:cs="Noto Sans Devanagari"/>
      <w:sz w:val="28"/>
      <w:szCs w:val="28"/>
    </w:rPr>
  </w:style>
  <w:style w:type="paragraph" w:styleId="ac">
    <w:name w:val="Body Text"/>
    <w:basedOn w:val="a"/>
    <w:pPr>
      <w:spacing w:after="140"/>
    </w:pPr>
  </w:style>
  <w:style w:type="paragraph" w:styleId="ad">
    <w:name w:val="List"/>
    <w:basedOn w:val="ac"/>
    <w:rPr>
      <w:rFonts w:ascii="PT Astra Serif" w:hAnsi="PT Astra Serif" w:cs="Noto Sans Devanagari"/>
    </w:rPr>
  </w:style>
  <w:style w:type="paragraph" w:styleId="ae">
    <w:name w:val="caption"/>
    <w:basedOn w:val="a"/>
    <w:qFormat/>
    <w:pPr>
      <w:suppressLineNumbers/>
      <w:spacing w:before="120" w:after="120"/>
    </w:pPr>
    <w:rPr>
      <w:rFonts w:ascii="PT Astra Serif" w:hAnsi="PT Astra Serif" w:cs="Noto Sans Devanagari"/>
      <w:i/>
      <w:iCs/>
      <w:sz w:val="24"/>
      <w:szCs w:val="24"/>
    </w:rPr>
  </w:style>
  <w:style w:type="paragraph" w:styleId="af">
    <w:name w:val="index heading"/>
    <w:basedOn w:val="a"/>
    <w:qFormat/>
    <w:pPr>
      <w:suppressLineNumbers/>
    </w:pPr>
    <w:rPr>
      <w:rFonts w:ascii="PT Astra Serif" w:hAnsi="PT Astra Serif" w:cs="Noto Sans Devanagari"/>
    </w:rPr>
  </w:style>
  <w:style w:type="paragraph" w:styleId="af0">
    <w:name w:val="Normal (Web)"/>
    <w:basedOn w:val="a"/>
    <w:uiPriority w:val="99"/>
    <w:unhideWhenUsed/>
    <w:qFormat/>
    <w:rsid w:val="00F41F83"/>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qFormat/>
    <w:rsid w:val="00CA2259"/>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qFormat/>
    <w:rsid w:val="00E14C9E"/>
    <w:pPr>
      <w:spacing w:beforeAutospacing="1" w:afterAutospacing="1" w:line="240" w:lineRule="auto"/>
    </w:pPr>
    <w:rPr>
      <w:rFonts w:ascii="Times New Roman" w:eastAsia="Times New Roman" w:hAnsi="Times New Roman" w:cs="Times New Roman"/>
      <w:sz w:val="24"/>
      <w:szCs w:val="24"/>
      <w:lang w:eastAsia="ru-RU"/>
    </w:rPr>
  </w:style>
  <w:style w:type="paragraph" w:styleId="af1">
    <w:name w:val="List Paragraph"/>
    <w:basedOn w:val="a"/>
    <w:uiPriority w:val="34"/>
    <w:qFormat/>
    <w:rsid w:val="00ED3720"/>
    <w:pPr>
      <w:ind w:left="720"/>
      <w:contextualSpacing/>
    </w:pPr>
  </w:style>
  <w:style w:type="paragraph" w:styleId="a6">
    <w:name w:val="annotation text"/>
    <w:basedOn w:val="a"/>
    <w:link w:val="a5"/>
    <w:uiPriority w:val="99"/>
    <w:semiHidden/>
    <w:unhideWhenUsed/>
    <w:qFormat/>
    <w:rsid w:val="00263EC5"/>
    <w:pPr>
      <w:spacing w:line="240" w:lineRule="auto"/>
    </w:pPr>
    <w:rPr>
      <w:sz w:val="20"/>
      <w:szCs w:val="20"/>
    </w:rPr>
  </w:style>
  <w:style w:type="paragraph" w:styleId="a8">
    <w:name w:val="annotation subject"/>
    <w:basedOn w:val="a6"/>
    <w:next w:val="a6"/>
    <w:link w:val="a7"/>
    <w:uiPriority w:val="99"/>
    <w:semiHidden/>
    <w:unhideWhenUsed/>
    <w:qFormat/>
    <w:rsid w:val="00263EC5"/>
    <w:rPr>
      <w:b/>
      <w:bCs/>
    </w:rPr>
  </w:style>
  <w:style w:type="paragraph" w:styleId="aa">
    <w:name w:val="Balloon Text"/>
    <w:basedOn w:val="a"/>
    <w:link w:val="a9"/>
    <w:uiPriority w:val="99"/>
    <w:semiHidden/>
    <w:unhideWhenUsed/>
    <w:qFormat/>
    <w:rsid w:val="00263EC5"/>
    <w:pPr>
      <w:spacing w:after="0" w:line="240" w:lineRule="auto"/>
    </w:pPr>
    <w:rPr>
      <w:rFonts w:ascii="Tahoma" w:hAnsi="Tahoma" w:cs="Tahoma"/>
      <w:sz w:val="16"/>
      <w:szCs w:val="16"/>
    </w:rPr>
  </w:style>
  <w:style w:type="table" w:styleId="af2">
    <w:name w:val="Table Grid"/>
    <w:basedOn w:val="a1"/>
    <w:uiPriority w:val="59"/>
    <w:rsid w:val="00F41F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608666950" TargetMode="External"/><Relationship Id="rId3" Type="http://schemas.openxmlformats.org/officeDocument/2006/relationships/styles" Target="styles.xml"/><Relationship Id="rId7" Type="http://schemas.openxmlformats.org/officeDocument/2006/relationships/hyperlink" Target="https://docs.cntd.ru/document/90235057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cntd.ru/document/6086669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B4B753-2796-4C92-936A-C6238E1D4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7341</Words>
  <Characters>41844</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49087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dc:description/>
  <cp:lastModifiedBy>КИЛЬДУРАЗОВСКАЯ ООШ</cp:lastModifiedBy>
  <cp:revision>5</cp:revision>
  <dcterms:created xsi:type="dcterms:W3CDTF">2026-01-17T08:08:00Z</dcterms:created>
  <dcterms:modified xsi:type="dcterms:W3CDTF">2026-01-26T08:35:00Z</dcterms:modified>
  <dc:language>ru-RU</dc:language>
</cp:coreProperties>
</file>